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BA4" w:rsidRDefault="008B6BA4" w:rsidP="008B6BA4">
      <w:pPr>
        <w:rPr>
          <w:sz w:val="32"/>
        </w:rPr>
      </w:pPr>
    </w:p>
    <w:p w:rsidR="008B6BA4" w:rsidRDefault="008B6BA4" w:rsidP="008B6BA4">
      <w:pPr>
        <w:rPr>
          <w:sz w:val="32"/>
        </w:rPr>
      </w:pPr>
    </w:p>
    <w:p w:rsidR="008B6BA4" w:rsidRDefault="008B6BA4" w:rsidP="008B6BA4">
      <w:pPr>
        <w:rPr>
          <w:sz w:val="32"/>
        </w:rPr>
      </w:pPr>
      <w:bookmarkStart w:id="0" w:name="_GoBack"/>
      <w:bookmarkEnd w:id="0"/>
    </w:p>
    <w:p w:rsidR="008B6BA4" w:rsidRDefault="008B6BA4" w:rsidP="008B6BA4">
      <w:pPr>
        <w:rPr>
          <w:sz w:val="32"/>
        </w:rPr>
      </w:pPr>
    </w:p>
    <w:p w:rsidR="005747AC" w:rsidRDefault="005747AC" w:rsidP="008B6BA4">
      <w:pPr>
        <w:rPr>
          <w:sz w:val="32"/>
        </w:rPr>
      </w:pPr>
    </w:p>
    <w:p w:rsidR="006E392C" w:rsidRPr="006E392C" w:rsidRDefault="008B6BA4" w:rsidP="006E392C">
      <w:pPr>
        <w:spacing w:after="0" w:line="360" w:lineRule="auto"/>
        <w:ind w:firstLine="0"/>
        <w:jc w:val="center"/>
        <w:rPr>
          <w:b/>
          <w:sz w:val="40"/>
        </w:rPr>
      </w:pPr>
      <w:r w:rsidRPr="00A5647E">
        <w:rPr>
          <w:b/>
          <w:sz w:val="40"/>
        </w:rPr>
        <w:t xml:space="preserve">МЕСТНЫЕ НОРМАТИВЫ ГРАДОСТРОИТЕЛЬНОГО </w:t>
      </w:r>
      <w:r w:rsidR="00A5647E" w:rsidRPr="00A5647E">
        <w:rPr>
          <w:b/>
          <w:sz w:val="40"/>
        </w:rPr>
        <w:t xml:space="preserve">ПРОЕКТИРОВАНИЯ </w:t>
      </w:r>
    </w:p>
    <w:p w:rsidR="00C87225" w:rsidRPr="00C87225" w:rsidRDefault="00290618" w:rsidP="00957FD1">
      <w:pPr>
        <w:spacing w:after="0" w:line="360" w:lineRule="auto"/>
        <w:ind w:firstLine="0"/>
        <w:jc w:val="center"/>
        <w:rPr>
          <w:b/>
          <w:sz w:val="40"/>
          <w:szCs w:val="40"/>
        </w:rPr>
      </w:pPr>
      <w:r>
        <w:rPr>
          <w:b/>
          <w:sz w:val="40"/>
          <w:szCs w:val="40"/>
        </w:rPr>
        <w:t>НЕЗАМАЕВСКОГО СЕЛЬСКОГО ПОСЕЛЕНИЯ</w:t>
      </w:r>
    </w:p>
    <w:p w:rsidR="005747AC" w:rsidRDefault="00957FD1" w:rsidP="00957FD1">
      <w:pPr>
        <w:spacing w:after="0" w:line="360" w:lineRule="auto"/>
        <w:ind w:firstLine="0"/>
        <w:jc w:val="center"/>
        <w:rPr>
          <w:b/>
          <w:sz w:val="40"/>
        </w:rPr>
      </w:pPr>
      <w:r>
        <w:rPr>
          <w:b/>
          <w:sz w:val="40"/>
        </w:rPr>
        <w:t>НОВОПОКРОВСКОГО</w:t>
      </w:r>
      <w:r w:rsidR="005747AC">
        <w:rPr>
          <w:b/>
          <w:sz w:val="40"/>
        </w:rPr>
        <w:t xml:space="preserve"> РАЙОНА</w:t>
      </w:r>
    </w:p>
    <w:p w:rsidR="007F4B1B" w:rsidRPr="007E5F08" w:rsidRDefault="00E56F97" w:rsidP="008B6BA4">
      <w:pPr>
        <w:spacing w:line="360" w:lineRule="auto"/>
        <w:ind w:firstLine="0"/>
        <w:jc w:val="center"/>
        <w:rPr>
          <w:b/>
          <w:sz w:val="40"/>
        </w:rPr>
      </w:pPr>
      <w:r>
        <w:rPr>
          <w:b/>
          <w:sz w:val="40"/>
        </w:rPr>
        <w:t>КРАСНОДАРСКОГО КРАЯ</w:t>
      </w:r>
    </w:p>
    <w:p w:rsidR="003A32BD" w:rsidRDefault="003A32BD" w:rsidP="008B6BA4">
      <w:pPr>
        <w:spacing w:line="360" w:lineRule="auto"/>
        <w:ind w:firstLine="0"/>
        <w:jc w:val="center"/>
        <w:rPr>
          <w:sz w:val="40"/>
        </w:rPr>
      </w:pPr>
    </w:p>
    <w:p w:rsidR="008B6BA4" w:rsidRPr="009D1135" w:rsidRDefault="00573CFF" w:rsidP="008B6BA4">
      <w:pPr>
        <w:spacing w:line="360" w:lineRule="auto"/>
        <w:ind w:firstLine="0"/>
        <w:jc w:val="center"/>
        <w:rPr>
          <w:sz w:val="40"/>
        </w:rPr>
      </w:pPr>
      <w:r w:rsidRPr="009D1135">
        <w:rPr>
          <w:sz w:val="40"/>
        </w:rPr>
        <w:t xml:space="preserve">Раздел 1. </w:t>
      </w:r>
      <w:r w:rsidR="00B07B8C" w:rsidRPr="009D1135">
        <w:rPr>
          <w:sz w:val="40"/>
        </w:rPr>
        <w:t>Основная часть</w:t>
      </w:r>
    </w:p>
    <w:p w:rsidR="008B6BA4" w:rsidRPr="007E5F08" w:rsidRDefault="008B6BA4" w:rsidP="008B6BA4">
      <w:pPr>
        <w:spacing w:line="360" w:lineRule="auto"/>
        <w:ind w:firstLine="0"/>
        <w:jc w:val="center"/>
        <w:rPr>
          <w:b/>
          <w:sz w:val="40"/>
        </w:rPr>
      </w:pPr>
    </w:p>
    <w:p w:rsidR="008B6BA4" w:rsidRPr="007E5F08" w:rsidRDefault="008B6BA4" w:rsidP="008B6BA4">
      <w:pPr>
        <w:spacing w:line="360" w:lineRule="auto"/>
        <w:ind w:firstLine="0"/>
        <w:jc w:val="center"/>
        <w:rPr>
          <w:b/>
          <w:sz w:val="40"/>
        </w:rPr>
      </w:pPr>
    </w:p>
    <w:p w:rsidR="008B6BA4" w:rsidRPr="007E5F08" w:rsidRDefault="008B6BA4" w:rsidP="008B6BA4">
      <w:pPr>
        <w:spacing w:line="360" w:lineRule="auto"/>
        <w:ind w:firstLine="0"/>
        <w:jc w:val="center"/>
        <w:rPr>
          <w:b/>
          <w:sz w:val="40"/>
        </w:rPr>
      </w:pPr>
    </w:p>
    <w:p w:rsidR="007135E2" w:rsidRDefault="007135E2" w:rsidP="008B6BA4">
      <w:pPr>
        <w:spacing w:line="360" w:lineRule="auto"/>
        <w:ind w:firstLine="0"/>
        <w:jc w:val="center"/>
        <w:rPr>
          <w:b/>
        </w:rPr>
      </w:pPr>
    </w:p>
    <w:p w:rsidR="007135E2" w:rsidRDefault="007135E2" w:rsidP="008B6BA4">
      <w:pPr>
        <w:spacing w:line="360" w:lineRule="auto"/>
        <w:ind w:firstLine="0"/>
        <w:jc w:val="center"/>
        <w:rPr>
          <w:b/>
        </w:rPr>
      </w:pPr>
    </w:p>
    <w:p w:rsidR="005747AC" w:rsidRDefault="005747AC" w:rsidP="008B6BA4">
      <w:pPr>
        <w:spacing w:line="360" w:lineRule="auto"/>
        <w:ind w:firstLine="0"/>
        <w:jc w:val="center"/>
        <w:rPr>
          <w:b/>
        </w:rPr>
      </w:pPr>
    </w:p>
    <w:p w:rsidR="00957FD1" w:rsidRDefault="00957FD1" w:rsidP="008B6BA4">
      <w:pPr>
        <w:spacing w:line="360" w:lineRule="auto"/>
        <w:ind w:firstLine="0"/>
        <w:jc w:val="center"/>
        <w:rPr>
          <w:b/>
        </w:rPr>
      </w:pPr>
    </w:p>
    <w:p w:rsidR="00957FD1" w:rsidRDefault="00957FD1" w:rsidP="008B6BA4">
      <w:pPr>
        <w:spacing w:line="360" w:lineRule="auto"/>
        <w:ind w:firstLine="0"/>
        <w:jc w:val="center"/>
        <w:rPr>
          <w:b/>
        </w:rPr>
      </w:pPr>
    </w:p>
    <w:p w:rsidR="00DE784F" w:rsidRDefault="00DE784F" w:rsidP="008B6BA4">
      <w:pPr>
        <w:spacing w:line="360" w:lineRule="auto"/>
        <w:ind w:firstLine="0"/>
        <w:jc w:val="center"/>
        <w:rPr>
          <w:b/>
        </w:rPr>
      </w:pPr>
    </w:p>
    <w:p w:rsidR="008B6BA4" w:rsidRDefault="008B6BA4" w:rsidP="008D4CDF">
      <w:pPr>
        <w:spacing w:line="360" w:lineRule="auto"/>
        <w:ind w:firstLine="0"/>
        <w:jc w:val="center"/>
        <w:rPr>
          <w:b/>
        </w:rPr>
      </w:pPr>
      <w:r w:rsidRPr="007135E2">
        <w:t>20</w:t>
      </w:r>
      <w:r w:rsidR="009D1135">
        <w:t>2</w:t>
      </w:r>
      <w:r w:rsidR="00E56F97">
        <w:t>2</w:t>
      </w:r>
      <w:r w:rsidRPr="007135E2">
        <w:t xml:space="preserve"> год</w:t>
      </w:r>
      <w:r w:rsidRPr="007E5F08">
        <w:rPr>
          <w:b/>
        </w:rPr>
        <w:br w:type="page"/>
      </w:r>
    </w:p>
    <w:sdt>
      <w:sdtPr>
        <w:rPr>
          <w:rFonts w:ascii="Times New Roman" w:eastAsia="Calibri" w:hAnsi="Times New Roman" w:cs="Times New Roman"/>
          <w:color w:val="auto"/>
          <w:sz w:val="28"/>
          <w:szCs w:val="22"/>
          <w:lang w:eastAsia="en-US"/>
        </w:rPr>
        <w:id w:val="-1373299987"/>
        <w:docPartObj>
          <w:docPartGallery w:val="Table of Contents"/>
          <w:docPartUnique/>
        </w:docPartObj>
      </w:sdtPr>
      <w:sdtEndPr>
        <w:rPr>
          <w:b/>
          <w:bCs/>
          <w:sz w:val="24"/>
        </w:rPr>
      </w:sdtEndPr>
      <w:sdtContent>
        <w:p w:rsidR="008768C4" w:rsidRPr="005B3AA8" w:rsidRDefault="009B2431" w:rsidP="00C24A79">
          <w:pPr>
            <w:pStyle w:val="a8"/>
            <w:numPr>
              <w:ilvl w:val="0"/>
              <w:numId w:val="0"/>
            </w:numPr>
            <w:tabs>
              <w:tab w:val="left" w:pos="3828"/>
            </w:tabs>
            <w:ind w:left="1134" w:hanging="927"/>
            <w:jc w:val="center"/>
            <w:rPr>
              <w:rFonts w:ascii="Times New Roman" w:hAnsi="Times New Roman" w:cs="Times New Roman"/>
              <w:b/>
              <w:color w:val="auto"/>
            </w:rPr>
          </w:pPr>
          <w:r>
            <w:rPr>
              <w:rFonts w:ascii="Times New Roman" w:hAnsi="Times New Roman" w:cs="Times New Roman"/>
              <w:b/>
              <w:color w:val="auto"/>
              <w:sz w:val="24"/>
              <w:szCs w:val="24"/>
            </w:rPr>
            <w:t>СОДЕРЖАНИЕ</w:t>
          </w:r>
        </w:p>
        <w:p w:rsidR="00272CC7" w:rsidRDefault="004135E4" w:rsidP="000E4B01">
          <w:pPr>
            <w:pStyle w:val="14"/>
            <w:tabs>
              <w:tab w:val="left" w:pos="567"/>
              <w:tab w:val="right" w:leader="dot" w:pos="9486"/>
            </w:tabs>
            <w:spacing w:line="240" w:lineRule="auto"/>
            <w:rPr>
              <w:rFonts w:asciiTheme="minorHAnsi" w:hAnsiTheme="minorHAnsi" w:cstheme="minorBidi"/>
              <w:noProof/>
            </w:rPr>
          </w:pPr>
          <w:r w:rsidRPr="004135E4">
            <w:fldChar w:fldCharType="begin"/>
          </w:r>
          <w:r w:rsidR="008768C4">
            <w:instrText xml:space="preserve"> TOC \o "1-3" \h \z \u </w:instrText>
          </w:r>
          <w:r w:rsidRPr="004135E4">
            <w:fldChar w:fldCharType="separate"/>
          </w:r>
          <w:hyperlink w:anchor="_Toc98192521" w:history="1">
            <w:r w:rsidR="00272CC7" w:rsidRPr="00FB49AB">
              <w:rPr>
                <w:rStyle w:val="a9"/>
                <w:noProof/>
              </w:rPr>
              <w:t>1.</w:t>
            </w:r>
            <w:r w:rsidR="00272CC7">
              <w:rPr>
                <w:rFonts w:asciiTheme="minorHAnsi" w:hAnsiTheme="minorHAnsi" w:cstheme="minorBidi"/>
                <w:noProof/>
              </w:rPr>
              <w:tab/>
            </w:r>
            <w:r w:rsidR="00272CC7" w:rsidRPr="00FB49AB">
              <w:rPr>
                <w:rStyle w:val="a9"/>
                <w:noProof/>
              </w:rPr>
              <w:t>ОБЩИЕ ПОЛОЖЕНИЯ</w:t>
            </w:r>
            <w:r w:rsidR="00272CC7">
              <w:rPr>
                <w:noProof/>
                <w:webHidden/>
              </w:rPr>
              <w:tab/>
            </w:r>
            <w:r w:rsidR="00F2601F">
              <w:rPr>
                <w:noProof/>
                <w:webHidden/>
              </w:rPr>
              <w:t>4</w:t>
            </w:r>
          </w:hyperlink>
        </w:p>
        <w:p w:rsidR="00272CC7" w:rsidRDefault="004135E4" w:rsidP="000E4B01">
          <w:pPr>
            <w:pStyle w:val="14"/>
            <w:tabs>
              <w:tab w:val="left" w:pos="567"/>
              <w:tab w:val="right" w:leader="dot" w:pos="9486"/>
            </w:tabs>
            <w:spacing w:line="240" w:lineRule="auto"/>
            <w:rPr>
              <w:rFonts w:asciiTheme="minorHAnsi" w:hAnsiTheme="minorHAnsi" w:cstheme="minorBidi"/>
              <w:noProof/>
            </w:rPr>
          </w:pPr>
          <w:hyperlink w:anchor="_Toc98192522" w:history="1">
            <w:r w:rsidR="00272CC7" w:rsidRPr="00FB49AB">
              <w:rPr>
                <w:rStyle w:val="a9"/>
                <w:noProof/>
              </w:rPr>
              <w:t>2.</w:t>
            </w:r>
            <w:r w:rsidR="00272CC7">
              <w:rPr>
                <w:rFonts w:asciiTheme="minorHAnsi" w:hAnsiTheme="minorHAnsi" w:cstheme="minorBidi"/>
                <w:noProof/>
              </w:rPr>
              <w:tab/>
            </w:r>
            <w:r w:rsidR="00272CC7" w:rsidRPr="00FB49AB">
              <w:rPr>
                <w:rStyle w:val="a9"/>
                <w:noProof/>
              </w:rPr>
              <w:t>ПЕРЕЧЕНЬ РАСЧЕТНЫХ ПОКАЗАТЕЛЕЙ ДЛЯ НОРМАТИВОВ ГРАДОСТРОИТЕЛЬНОГО ПРОЕКТИРОВАНИЯ</w:t>
            </w:r>
            <w:r w:rsidR="00272CC7">
              <w:rPr>
                <w:noProof/>
                <w:webHidden/>
              </w:rPr>
              <w:tab/>
            </w:r>
            <w:r w:rsidR="00F2601F">
              <w:rPr>
                <w:noProof/>
                <w:webHidden/>
              </w:rPr>
              <w:t>6</w:t>
            </w:r>
          </w:hyperlink>
        </w:p>
        <w:p w:rsidR="00272CC7" w:rsidRDefault="004135E4" w:rsidP="000E4B01">
          <w:pPr>
            <w:pStyle w:val="22"/>
            <w:ind w:left="0" w:firstLine="567"/>
            <w:rPr>
              <w:rFonts w:asciiTheme="minorHAnsi" w:hAnsiTheme="minorHAnsi" w:cstheme="minorBidi"/>
              <w:noProof/>
            </w:rPr>
          </w:pPr>
          <w:hyperlink w:anchor="_Toc98192523" w:history="1">
            <w:r w:rsidR="00272CC7" w:rsidRPr="00FB49AB">
              <w:rPr>
                <w:rStyle w:val="a9"/>
                <w:noProof/>
              </w:rPr>
              <w:t>2.1.</w:t>
            </w:r>
            <w:r w:rsidR="00272CC7">
              <w:rPr>
                <w:rFonts w:asciiTheme="minorHAnsi" w:hAnsiTheme="minorHAnsi" w:cstheme="minorBidi"/>
                <w:noProof/>
              </w:rPr>
              <w:tab/>
            </w:r>
            <w:r w:rsidR="00272CC7" w:rsidRPr="00FB49AB">
              <w:rPr>
                <w:rStyle w:val="a9"/>
                <w:noProof/>
              </w:rPr>
              <w:t>Перечень предельных значений показателей минимально допустимого уровня о</w:t>
            </w:r>
            <w:r w:rsidR="001C03B2">
              <w:rPr>
                <w:rStyle w:val="a9"/>
                <w:noProof/>
              </w:rPr>
              <w:t xml:space="preserve">беспеченности населения </w:t>
            </w:r>
            <w:r w:rsidR="00290618">
              <w:t>Незамаевского сельского поселения</w:t>
            </w:r>
            <w:r w:rsidR="00272CC7" w:rsidRPr="00FB49AB">
              <w:rPr>
                <w:rStyle w:val="a9"/>
                <w:noProof/>
              </w:rPr>
              <w:t xml:space="preserve"> объектами местного значения и максимально допустимого уровня территориальной доступности объектов местного значения для населения</w:t>
            </w:r>
            <w:r w:rsidR="00272CC7">
              <w:rPr>
                <w:noProof/>
                <w:webHidden/>
              </w:rPr>
              <w:tab/>
            </w:r>
            <w:r w:rsidR="00F2601F">
              <w:rPr>
                <w:noProof/>
                <w:webHidden/>
              </w:rPr>
              <w:t>6</w:t>
            </w:r>
          </w:hyperlink>
        </w:p>
        <w:p w:rsidR="00272CC7" w:rsidRDefault="004135E4" w:rsidP="000E4B01">
          <w:pPr>
            <w:pStyle w:val="22"/>
            <w:ind w:left="0" w:firstLine="567"/>
            <w:rPr>
              <w:rFonts w:asciiTheme="minorHAnsi" w:hAnsiTheme="minorHAnsi" w:cstheme="minorBidi"/>
              <w:noProof/>
            </w:rPr>
          </w:pPr>
          <w:hyperlink w:anchor="_Toc98192524" w:history="1">
            <w:r w:rsidR="00272CC7" w:rsidRPr="00FB49AB">
              <w:rPr>
                <w:rStyle w:val="a9"/>
                <w:noProof/>
              </w:rPr>
              <w:t>2.1.1.</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жилищного строительства</w:t>
            </w:r>
            <w:r w:rsidR="009B2431">
              <w:rPr>
                <w:noProof/>
                <w:webHidden/>
              </w:rPr>
              <w:tab/>
            </w:r>
            <w:r w:rsidR="00F2601F">
              <w:rPr>
                <w:noProof/>
                <w:webHidden/>
              </w:rPr>
              <w:t>6</w:t>
            </w:r>
          </w:hyperlink>
        </w:p>
        <w:p w:rsidR="00272CC7" w:rsidRDefault="004135E4" w:rsidP="000E4B01">
          <w:pPr>
            <w:pStyle w:val="22"/>
            <w:ind w:left="0" w:firstLine="567"/>
            <w:rPr>
              <w:rFonts w:asciiTheme="minorHAnsi" w:hAnsiTheme="minorHAnsi" w:cstheme="minorBidi"/>
              <w:noProof/>
            </w:rPr>
          </w:pPr>
          <w:hyperlink w:anchor="_Toc98192525" w:history="1">
            <w:r w:rsidR="00272CC7" w:rsidRPr="00FB49AB">
              <w:rPr>
                <w:rStyle w:val="a9"/>
                <w:noProof/>
              </w:rPr>
              <w:t>2.1.2.</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автомобильных дорог местного значения</w:t>
            </w:r>
            <w:r w:rsidR="00272CC7">
              <w:rPr>
                <w:noProof/>
                <w:webHidden/>
              </w:rPr>
              <w:tab/>
            </w:r>
            <w:r w:rsidR="001A6517">
              <w:rPr>
                <w:noProof/>
                <w:webHidden/>
              </w:rPr>
              <w:t>9</w:t>
            </w:r>
          </w:hyperlink>
        </w:p>
        <w:p w:rsidR="00272CC7" w:rsidRDefault="004135E4" w:rsidP="000E4B01">
          <w:pPr>
            <w:pStyle w:val="22"/>
            <w:ind w:left="0" w:firstLine="567"/>
            <w:rPr>
              <w:rFonts w:asciiTheme="minorHAnsi" w:hAnsiTheme="minorHAnsi" w:cstheme="minorBidi"/>
              <w:noProof/>
            </w:rPr>
          </w:pPr>
          <w:hyperlink w:anchor="_Toc98192526" w:history="1">
            <w:r w:rsidR="00272CC7" w:rsidRPr="00FB49AB">
              <w:rPr>
                <w:rStyle w:val="a9"/>
                <w:noProof/>
              </w:rPr>
              <w:t>2.1.3.</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чрезвычайных ситуаций</w:t>
            </w:r>
            <w:r w:rsidR="00C24A79">
              <w:rPr>
                <w:noProof/>
                <w:webHidden/>
              </w:rPr>
              <w:t>……………………………………………………………………………………………………</w:t>
            </w:r>
            <w:r w:rsidR="001A6517">
              <w:rPr>
                <w:noProof/>
                <w:webHidden/>
              </w:rPr>
              <w:t>12</w:t>
            </w:r>
          </w:hyperlink>
        </w:p>
        <w:p w:rsidR="00272CC7" w:rsidRDefault="004135E4" w:rsidP="000E4B01">
          <w:pPr>
            <w:pStyle w:val="22"/>
            <w:ind w:left="0" w:firstLine="567"/>
            <w:rPr>
              <w:rFonts w:asciiTheme="minorHAnsi" w:hAnsiTheme="minorHAnsi" w:cstheme="minorBidi"/>
              <w:noProof/>
            </w:rPr>
          </w:pPr>
          <w:hyperlink w:anchor="_Toc98192527" w:history="1">
            <w:r w:rsidR="00272CC7" w:rsidRPr="00FB49AB">
              <w:rPr>
                <w:rStyle w:val="a9"/>
                <w:noProof/>
              </w:rPr>
              <w:t>2.1.4.</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физической культуры и спорта</w:t>
            </w:r>
            <w:r w:rsidR="00C24A79">
              <w:rPr>
                <w:rStyle w:val="a9"/>
                <w:noProof/>
              </w:rPr>
              <w:t>………..</w:t>
            </w:r>
            <w:r w:rsidR="00272CC7">
              <w:rPr>
                <w:noProof/>
                <w:webHidden/>
              </w:rPr>
              <w:tab/>
            </w:r>
            <w:r w:rsidR="001A6517">
              <w:rPr>
                <w:noProof/>
                <w:webHidden/>
              </w:rPr>
              <w:t>13</w:t>
            </w:r>
          </w:hyperlink>
        </w:p>
        <w:p w:rsidR="00272CC7" w:rsidRDefault="004135E4" w:rsidP="000E4B01">
          <w:pPr>
            <w:pStyle w:val="22"/>
            <w:ind w:left="0" w:firstLine="567"/>
            <w:rPr>
              <w:rFonts w:asciiTheme="minorHAnsi" w:hAnsiTheme="minorHAnsi" w:cstheme="minorBidi"/>
              <w:noProof/>
            </w:rPr>
          </w:pPr>
          <w:hyperlink w:anchor="_Toc98192528" w:history="1">
            <w:r w:rsidR="00272CC7" w:rsidRPr="00FB49AB">
              <w:rPr>
                <w:rStyle w:val="a9"/>
                <w:noProof/>
              </w:rPr>
              <w:t>2.1.5.</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энергетики (электро- и газоснабжение поселения)</w:t>
            </w:r>
            <w:r w:rsidR="00272CC7">
              <w:rPr>
                <w:noProof/>
                <w:webHidden/>
              </w:rPr>
              <w:tab/>
            </w:r>
            <w:r w:rsidR="001A6517">
              <w:rPr>
                <w:noProof/>
                <w:webHidden/>
              </w:rPr>
              <w:t>14</w:t>
            </w:r>
          </w:hyperlink>
        </w:p>
        <w:p w:rsidR="00272CC7" w:rsidRDefault="004135E4" w:rsidP="000E4B01">
          <w:pPr>
            <w:pStyle w:val="22"/>
            <w:ind w:left="0" w:firstLine="567"/>
            <w:rPr>
              <w:rFonts w:asciiTheme="minorHAnsi" w:hAnsiTheme="minorHAnsi" w:cstheme="minorBidi"/>
              <w:noProof/>
            </w:rPr>
          </w:pPr>
          <w:hyperlink w:anchor="_Toc98192529" w:history="1">
            <w:r w:rsidR="00571D6D">
              <w:rPr>
                <w:rStyle w:val="a9"/>
                <w:noProof/>
              </w:rPr>
              <w:t xml:space="preserve">2.1.6. </w:t>
            </w:r>
            <w:r w:rsidR="00272CC7" w:rsidRPr="00FB49AB">
              <w:rPr>
                <w:rStyle w:val="a9"/>
                <w:noProof/>
              </w:rPr>
              <w:t>Расчетные показатели, устанавливаемые для объект</w:t>
            </w:r>
            <w:r w:rsidR="00571D6D">
              <w:rPr>
                <w:rStyle w:val="a9"/>
                <w:noProof/>
              </w:rPr>
              <w:t>ов в области образования…………</w:t>
            </w:r>
            <w:r w:rsidR="001A6517">
              <w:rPr>
                <w:rStyle w:val="a9"/>
                <w:noProof/>
              </w:rPr>
              <w:t>15</w:t>
            </w:r>
          </w:hyperlink>
        </w:p>
        <w:p w:rsidR="00272CC7" w:rsidRDefault="004135E4" w:rsidP="000E4B01">
          <w:pPr>
            <w:pStyle w:val="22"/>
            <w:ind w:left="0" w:firstLine="567"/>
            <w:rPr>
              <w:rFonts w:asciiTheme="minorHAnsi" w:hAnsiTheme="minorHAnsi" w:cstheme="minorBidi"/>
              <w:noProof/>
            </w:rPr>
          </w:pPr>
          <w:hyperlink w:anchor="_Toc98192530" w:history="1">
            <w:r w:rsidR="00272CC7" w:rsidRPr="00FB49AB">
              <w:rPr>
                <w:rStyle w:val="a9"/>
                <w:noProof/>
              </w:rPr>
              <w:t>2.1.7.</w:t>
            </w:r>
            <w:r w:rsidR="00272CC7">
              <w:rPr>
                <w:rFonts w:asciiTheme="minorHAnsi" w:hAnsiTheme="minorHAnsi" w:cstheme="minorBidi"/>
                <w:noProof/>
              </w:rPr>
              <w:tab/>
            </w:r>
            <w:r w:rsidR="00272CC7" w:rsidRPr="00FB49AB">
              <w:rPr>
                <w:rStyle w:val="a9"/>
                <w:noProof/>
              </w:rPr>
              <w:t>Расчетные показатели, устанавливае</w:t>
            </w:r>
            <w:r w:rsidR="00571D6D">
              <w:rPr>
                <w:rStyle w:val="a9"/>
                <w:noProof/>
              </w:rPr>
              <w:t>мые для объектов в области  утилизации и переработки бытовых и промышленных отходов</w:t>
            </w:r>
            <w:r w:rsidR="00272CC7">
              <w:rPr>
                <w:noProof/>
                <w:webHidden/>
              </w:rPr>
              <w:tab/>
            </w:r>
            <w:r w:rsidR="001A6517">
              <w:rPr>
                <w:noProof/>
                <w:webHidden/>
              </w:rPr>
              <w:t>17</w:t>
            </w:r>
          </w:hyperlink>
        </w:p>
        <w:p w:rsidR="00272CC7" w:rsidRPr="00C24A79" w:rsidRDefault="004135E4" w:rsidP="000E4B01">
          <w:pPr>
            <w:pStyle w:val="22"/>
            <w:ind w:left="0" w:firstLine="567"/>
            <w:rPr>
              <w:noProof/>
            </w:rPr>
          </w:pPr>
          <w:hyperlink w:anchor="_Toc98192531" w:history="1">
            <w:r w:rsidR="00C24A79">
              <w:rPr>
                <w:rStyle w:val="a9"/>
                <w:noProof/>
              </w:rPr>
              <w:t>2.1.</w:t>
            </w:r>
            <w:r w:rsidR="00F2601F">
              <w:rPr>
                <w:rStyle w:val="a9"/>
                <w:noProof/>
              </w:rPr>
              <w:t>8.</w:t>
            </w:r>
            <w:r w:rsidR="00272CC7" w:rsidRPr="00FB49AB">
              <w:rPr>
                <w:rStyle w:val="a9"/>
                <w:noProof/>
              </w:rPr>
              <w:t>Расчетные п</w:t>
            </w:r>
            <w:r w:rsidR="00E05DC2">
              <w:rPr>
                <w:rStyle w:val="a9"/>
                <w:noProof/>
              </w:rPr>
              <w:t>ок</w:t>
            </w:r>
            <w:r w:rsidR="00272CC7" w:rsidRPr="00FB49AB">
              <w:rPr>
                <w:rStyle w:val="a9"/>
                <w:noProof/>
              </w:rPr>
              <w:t>азатели, устанавливаемые для объектов в области объектов культуры</w:t>
            </w:r>
            <w:r w:rsidR="00C24A79">
              <w:rPr>
                <w:noProof/>
                <w:webHidden/>
              </w:rPr>
              <w:t>……</w:t>
            </w:r>
            <w:r w:rsidR="00F2601F">
              <w:rPr>
                <w:noProof/>
                <w:webHidden/>
              </w:rPr>
              <w:t>……………………………………………………………………………………………</w:t>
            </w:r>
            <w:r w:rsidR="00C24A79">
              <w:rPr>
                <w:noProof/>
                <w:webHidden/>
              </w:rPr>
              <w:t>…</w:t>
            </w:r>
            <w:r w:rsidR="001A6517">
              <w:rPr>
                <w:noProof/>
                <w:webHidden/>
              </w:rPr>
              <w:t>18</w:t>
            </w:r>
          </w:hyperlink>
        </w:p>
        <w:p w:rsidR="00272CC7" w:rsidRDefault="004135E4" w:rsidP="000E4B01">
          <w:pPr>
            <w:pStyle w:val="22"/>
            <w:ind w:left="0" w:firstLine="567"/>
            <w:rPr>
              <w:rFonts w:asciiTheme="minorHAnsi" w:hAnsiTheme="minorHAnsi" w:cstheme="minorBidi"/>
              <w:noProof/>
            </w:rPr>
          </w:pPr>
          <w:hyperlink w:anchor="_Toc98192532" w:history="1">
            <w:r w:rsidR="00272CC7" w:rsidRPr="00FB49AB">
              <w:rPr>
                <w:rStyle w:val="a9"/>
                <w:noProof/>
              </w:rPr>
              <w:t>2.1.9.</w:t>
            </w:r>
            <w:r w:rsidR="00E05DC2">
              <w:rPr>
                <w:rFonts w:asciiTheme="minorHAnsi" w:hAnsiTheme="minorHAnsi" w:cstheme="minorBidi"/>
                <w:noProof/>
              </w:rPr>
              <w:t xml:space="preserve"> </w:t>
            </w:r>
            <w:r w:rsidR="00272CC7" w:rsidRPr="00FB49AB">
              <w:rPr>
                <w:rStyle w:val="a9"/>
                <w:noProof/>
              </w:rPr>
              <w:t>Расчетные показатели, устанавливаемые для объектов</w:t>
            </w:r>
            <w:r w:rsidR="00E05DC2">
              <w:rPr>
                <w:rStyle w:val="a9"/>
                <w:noProof/>
              </w:rPr>
              <w:t xml:space="preserve"> в области  здравоохранения …..</w:t>
            </w:r>
            <w:r w:rsidR="00983065">
              <w:rPr>
                <w:rStyle w:val="a9"/>
                <w:noProof/>
              </w:rPr>
              <w:t>19</w:t>
            </w:r>
          </w:hyperlink>
        </w:p>
        <w:p w:rsidR="00272CC7" w:rsidRDefault="004135E4" w:rsidP="000E4B01">
          <w:pPr>
            <w:pStyle w:val="22"/>
            <w:ind w:left="0" w:firstLine="567"/>
            <w:rPr>
              <w:rFonts w:asciiTheme="minorHAnsi" w:hAnsiTheme="minorHAnsi" w:cstheme="minorBidi"/>
              <w:noProof/>
            </w:rPr>
          </w:pPr>
          <w:hyperlink w:anchor="_Toc98192533" w:history="1">
            <w:r w:rsidR="00272CC7" w:rsidRPr="00FB49AB">
              <w:rPr>
                <w:rStyle w:val="a9"/>
                <w:noProof/>
              </w:rPr>
              <w:t>2.1.10.</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объектов пассажирского автомобильного транспорта</w:t>
            </w:r>
            <w:r w:rsidR="00272CC7">
              <w:rPr>
                <w:noProof/>
                <w:webHidden/>
              </w:rPr>
              <w:tab/>
            </w:r>
            <w:r w:rsidR="00983065">
              <w:rPr>
                <w:noProof/>
                <w:webHidden/>
              </w:rPr>
              <w:t>19</w:t>
            </w:r>
          </w:hyperlink>
        </w:p>
        <w:p w:rsidR="00272CC7" w:rsidRDefault="004135E4" w:rsidP="000E4B01">
          <w:pPr>
            <w:pStyle w:val="22"/>
            <w:ind w:left="0" w:firstLine="567"/>
            <w:rPr>
              <w:rFonts w:asciiTheme="minorHAnsi" w:hAnsiTheme="minorHAnsi" w:cstheme="minorBidi"/>
              <w:noProof/>
            </w:rPr>
          </w:pPr>
          <w:hyperlink w:anchor="_Toc98192534" w:history="1">
            <w:r w:rsidR="00272CC7" w:rsidRPr="00FB49AB">
              <w:rPr>
                <w:rStyle w:val="a9"/>
                <w:noProof/>
              </w:rPr>
              <w:t>2.1.11.</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содержания мест захоронения, организация ритуальных услуг</w:t>
            </w:r>
            <w:r w:rsidR="00272CC7">
              <w:rPr>
                <w:noProof/>
                <w:webHidden/>
              </w:rPr>
              <w:tab/>
            </w:r>
            <w:r w:rsidR="00983065">
              <w:rPr>
                <w:noProof/>
                <w:webHidden/>
              </w:rPr>
              <w:t>20</w:t>
            </w:r>
          </w:hyperlink>
        </w:p>
        <w:p w:rsidR="00272CC7" w:rsidRDefault="004135E4" w:rsidP="000E4B01">
          <w:pPr>
            <w:pStyle w:val="22"/>
            <w:ind w:left="0" w:firstLine="567"/>
            <w:rPr>
              <w:rFonts w:asciiTheme="minorHAnsi" w:hAnsiTheme="minorHAnsi" w:cstheme="minorBidi"/>
              <w:noProof/>
            </w:rPr>
          </w:pPr>
          <w:hyperlink w:anchor="_Toc98192535" w:history="1">
            <w:r w:rsidR="00272CC7" w:rsidRPr="00FB49AB">
              <w:rPr>
                <w:rStyle w:val="a9"/>
                <w:noProof/>
              </w:rPr>
              <w:t>2.1.12.</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объектов связи, общественного питания, торговли и бытового обслуживания</w:t>
            </w:r>
            <w:r w:rsidR="00272CC7">
              <w:rPr>
                <w:noProof/>
                <w:webHidden/>
              </w:rPr>
              <w:tab/>
            </w:r>
            <w:r w:rsidR="00983065">
              <w:rPr>
                <w:noProof/>
                <w:webHidden/>
              </w:rPr>
              <w:t>21</w:t>
            </w:r>
          </w:hyperlink>
        </w:p>
        <w:p w:rsidR="00ED36AC" w:rsidRDefault="004135E4" w:rsidP="000E4B01">
          <w:pPr>
            <w:pStyle w:val="22"/>
            <w:ind w:left="0" w:firstLine="567"/>
          </w:pPr>
          <w:hyperlink w:anchor="_Toc98192536" w:history="1">
            <w:r w:rsidR="00272CC7" w:rsidRPr="00FB49AB">
              <w:rPr>
                <w:rStyle w:val="a9"/>
                <w:noProof/>
              </w:rPr>
              <w:t>2.1.13.</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формирования и содержания архивных фондов</w:t>
            </w:r>
            <w:r w:rsidR="00272CC7">
              <w:rPr>
                <w:noProof/>
                <w:webHidden/>
              </w:rPr>
              <w:tab/>
            </w:r>
            <w:r w:rsidR="00983065">
              <w:rPr>
                <w:noProof/>
                <w:webHidden/>
              </w:rPr>
              <w:t>22</w:t>
            </w:r>
          </w:hyperlink>
        </w:p>
        <w:p w:rsidR="00EA0833" w:rsidRDefault="00ED36AC" w:rsidP="000E4B01">
          <w:pPr>
            <w:pStyle w:val="22"/>
            <w:ind w:left="0" w:firstLine="567"/>
          </w:pPr>
          <w:r>
            <w:t>2.1.14 Расчетные показатели, устанавливаемые для объектов местног</w:t>
          </w:r>
          <w:r w:rsidR="00E05DC2">
            <w:t>о значения в области тепло- и водоснабжения, водоотведения населения</w:t>
          </w:r>
          <w:r>
            <w:t>………………………………………………</w:t>
          </w:r>
          <w:r w:rsidR="00E05DC2">
            <w:t>…</w:t>
          </w:r>
          <w:r>
            <w:t>……………………………….………………..</w:t>
          </w:r>
          <w:r w:rsidR="00983065">
            <w:t>23</w:t>
          </w:r>
        </w:p>
        <w:p w:rsidR="00272CC7" w:rsidRDefault="00EA0833" w:rsidP="000E4B01">
          <w:pPr>
            <w:pStyle w:val="22"/>
            <w:ind w:left="0" w:firstLine="567"/>
            <w:rPr>
              <w:rFonts w:asciiTheme="minorHAnsi" w:hAnsiTheme="minorHAnsi" w:cstheme="minorBidi"/>
              <w:noProof/>
            </w:rPr>
          </w:pPr>
          <w:r>
            <w:t>2.1.15 Расчетные показатели, устанавливаемые для объектов</w:t>
          </w:r>
          <w:r w:rsidR="001A6517">
            <w:t xml:space="preserve"> в области объектов благоустройства и озеленения…………………………………………………………………………….</w:t>
          </w:r>
          <w:r w:rsidR="00983065">
            <w:t>28</w:t>
          </w:r>
          <w:hyperlink w:anchor="_Toc98192537" w:history="1"/>
        </w:p>
        <w:p w:rsidR="00272CC7" w:rsidRDefault="004135E4" w:rsidP="000E4B01">
          <w:pPr>
            <w:pStyle w:val="22"/>
            <w:ind w:left="0" w:firstLine="567"/>
            <w:rPr>
              <w:rFonts w:asciiTheme="minorHAnsi" w:hAnsiTheme="minorHAnsi" w:cstheme="minorBidi"/>
              <w:noProof/>
            </w:rPr>
          </w:pPr>
          <w:hyperlink w:anchor="_Toc98192539" w:history="1">
            <w:r w:rsidR="009B2431">
              <w:rPr>
                <w:rStyle w:val="a9"/>
                <w:noProof/>
              </w:rPr>
              <w:t>ПРИЛОЖЕНИЕ</w:t>
            </w:r>
            <w:r w:rsidR="00272CC7" w:rsidRPr="00FB49AB">
              <w:rPr>
                <w:rStyle w:val="a9"/>
                <w:noProof/>
              </w:rPr>
              <w:t xml:space="preserve"> 1. Перечень терминов, определений и сокращений, использованных в местных нормативах градостроительного проектирования</w:t>
            </w:r>
            <w:r w:rsidR="00272CC7">
              <w:rPr>
                <w:noProof/>
                <w:webHidden/>
              </w:rPr>
              <w:tab/>
            </w:r>
            <w:r w:rsidR="00983065">
              <w:rPr>
                <w:noProof/>
                <w:webHidden/>
              </w:rPr>
              <w:t>31</w:t>
            </w:r>
          </w:hyperlink>
        </w:p>
        <w:p w:rsidR="00272CC7" w:rsidRDefault="004135E4" w:rsidP="000E4B01">
          <w:pPr>
            <w:pStyle w:val="22"/>
            <w:ind w:left="0" w:firstLine="567"/>
          </w:pPr>
          <w:hyperlink w:anchor="_Toc98192540" w:history="1">
            <w:r w:rsidR="009B2431">
              <w:rPr>
                <w:rStyle w:val="a9"/>
                <w:noProof/>
              </w:rPr>
              <w:t>ПРИЛОЖЕНИЕ</w:t>
            </w:r>
            <w:r w:rsidR="00272CC7" w:rsidRPr="00FB49AB">
              <w:rPr>
                <w:rStyle w:val="a9"/>
                <w:noProof/>
              </w:rPr>
              <w:t xml:space="preserve"> 2. Перечень законодательных актов, нормативно-правовых актов, документов в области технического нормирования, методических рекомендаций, которые использовались при подготовке местных нормативов градостроительного проектирования, определении значений предельных показателей обеспеченности и доступности объектов местного значения.</w:t>
            </w:r>
            <w:r w:rsidR="00272CC7">
              <w:rPr>
                <w:noProof/>
                <w:webHidden/>
              </w:rPr>
              <w:tab/>
            </w:r>
            <w:r w:rsidR="00983065">
              <w:rPr>
                <w:noProof/>
                <w:webHidden/>
              </w:rPr>
              <w:t>33</w:t>
            </w:r>
          </w:hyperlink>
        </w:p>
        <w:p w:rsidR="000E4B01" w:rsidRPr="009B2431" w:rsidRDefault="000E4B01" w:rsidP="000E4B01">
          <w:pPr>
            <w:pStyle w:val="20"/>
            <w:pageBreakBefore/>
            <w:numPr>
              <w:ilvl w:val="0"/>
              <w:numId w:val="0"/>
            </w:numPr>
            <w:rPr>
              <w:b w:val="0"/>
              <w:sz w:val="22"/>
              <w:szCs w:val="22"/>
            </w:rPr>
          </w:pPr>
          <w:r>
            <w:rPr>
              <w:b w:val="0"/>
              <w:sz w:val="22"/>
              <w:szCs w:val="22"/>
              <w:lang w:eastAsia="ru-RU"/>
            </w:rPr>
            <w:lastRenderedPageBreak/>
            <w:t xml:space="preserve">          </w:t>
          </w:r>
          <w:r w:rsidRPr="009B2431">
            <w:rPr>
              <w:b w:val="0"/>
              <w:sz w:val="22"/>
              <w:szCs w:val="22"/>
              <w:lang w:eastAsia="ru-RU"/>
            </w:rPr>
            <w:t xml:space="preserve">ПРИЛОЖЕНИЕ 3. </w:t>
          </w:r>
          <w:r w:rsidRPr="009B2431">
            <w:rPr>
              <w:b w:val="0"/>
              <w:sz w:val="22"/>
              <w:szCs w:val="22"/>
            </w:rPr>
            <w:t>Расчетные параметры улиц и дорог для средних и малых городов</w:t>
          </w:r>
          <w:r>
            <w:rPr>
              <w:b w:val="0"/>
              <w:sz w:val="22"/>
              <w:szCs w:val="22"/>
            </w:rPr>
            <w:t>………</w:t>
          </w:r>
          <w:r w:rsidRPr="009B2431">
            <w:rPr>
              <w:b w:val="0"/>
              <w:sz w:val="22"/>
              <w:szCs w:val="22"/>
            </w:rPr>
            <w:t>.</w:t>
          </w:r>
          <w:r w:rsidR="00983065">
            <w:rPr>
              <w:b w:val="0"/>
              <w:sz w:val="22"/>
              <w:szCs w:val="22"/>
            </w:rPr>
            <w:t>37</w:t>
          </w:r>
        </w:p>
        <w:p w:rsidR="000E4B01" w:rsidRPr="009B2431" w:rsidRDefault="000E4B01" w:rsidP="000E4B01">
          <w:r w:rsidRPr="009B2431">
            <w:rPr>
              <w:sz w:val="22"/>
            </w:rPr>
            <w:t>ПРИЛОЖЕНИЕ 4.  Расчетное количество машино-мест (парковочных мест) на автостоянках для парковки автомобилей……………………………………………...………</w:t>
          </w:r>
          <w:r>
            <w:rPr>
              <w:sz w:val="22"/>
            </w:rPr>
            <w:t>………………………..</w:t>
          </w:r>
          <w:r w:rsidRPr="009B2431">
            <w:rPr>
              <w:sz w:val="22"/>
            </w:rPr>
            <w:t>.</w:t>
          </w:r>
          <w:r w:rsidR="00983065">
            <w:rPr>
              <w:sz w:val="22"/>
            </w:rPr>
            <w:t>38</w:t>
          </w:r>
        </w:p>
        <w:p w:rsidR="000E4B01" w:rsidRDefault="000E4B01" w:rsidP="000E4B01">
          <w:pPr>
            <w:rPr>
              <w:sz w:val="22"/>
              <w:lang w:eastAsia="ru-RU"/>
            </w:rPr>
          </w:pPr>
          <w:r w:rsidRPr="00C24A79">
            <w:rPr>
              <w:sz w:val="22"/>
              <w:lang w:eastAsia="ru-RU"/>
            </w:rPr>
            <w:t>ПРИЛОЖЕНИЕ 5</w:t>
          </w:r>
          <w:r>
            <w:rPr>
              <w:sz w:val="22"/>
              <w:lang w:eastAsia="ru-RU"/>
            </w:rPr>
            <w:t>. Плотность населения при среднем размере семьи………………………….</w:t>
          </w:r>
          <w:r w:rsidR="00983065">
            <w:rPr>
              <w:sz w:val="22"/>
              <w:lang w:eastAsia="ru-RU"/>
            </w:rPr>
            <w:t>41</w:t>
          </w:r>
        </w:p>
        <w:p w:rsidR="002F1722" w:rsidRPr="00983065" w:rsidRDefault="002F1722" w:rsidP="00983065">
          <w:pPr>
            <w:rPr>
              <w:b/>
            </w:rPr>
          </w:pPr>
          <w:r>
            <w:rPr>
              <w:sz w:val="22"/>
              <w:lang w:eastAsia="ru-RU"/>
            </w:rPr>
            <w:t xml:space="preserve">ПРИЛОЖЕНИЕ </w:t>
          </w:r>
          <w:r w:rsidRPr="002F1722">
            <w:rPr>
              <w:sz w:val="22"/>
              <w:lang w:eastAsia="ru-RU"/>
            </w:rPr>
            <w:t>6.</w:t>
          </w:r>
          <w:r w:rsidR="00983065" w:rsidRPr="00983065">
            <w:rPr>
              <w:b/>
              <w:szCs w:val="24"/>
            </w:rPr>
            <w:t xml:space="preserve"> </w:t>
          </w:r>
          <w:r w:rsidR="00983065" w:rsidRPr="00983065">
            <w:rPr>
              <w:szCs w:val="24"/>
            </w:rPr>
            <w:t>Предельные (минимальные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983065">
            <w:rPr>
              <w:b/>
            </w:rPr>
            <w:t>…………………………..</w:t>
          </w:r>
          <w:r w:rsidR="00E05DC2">
            <w:rPr>
              <w:rFonts w:eastAsia="Times New Roman"/>
              <w:color w:val="000000"/>
              <w:sz w:val="22"/>
            </w:rPr>
            <w:t>…………...</w:t>
          </w:r>
          <w:r>
            <w:rPr>
              <w:rFonts w:eastAsia="Times New Roman"/>
              <w:color w:val="000000"/>
              <w:sz w:val="22"/>
            </w:rPr>
            <w:t>……………………...…………</w:t>
          </w:r>
          <w:r w:rsidR="00983065">
            <w:rPr>
              <w:rFonts w:eastAsia="Times New Roman"/>
              <w:color w:val="000000"/>
              <w:sz w:val="22"/>
            </w:rPr>
            <w:t>42</w:t>
          </w:r>
        </w:p>
        <w:p w:rsidR="002F1722" w:rsidRPr="002F1722" w:rsidRDefault="002F1722" w:rsidP="002F1722">
          <w:pPr>
            <w:shd w:val="clear" w:color="auto" w:fill="FFFFFF"/>
            <w:spacing w:after="0"/>
            <w:rPr>
              <w:rFonts w:eastAsia="Times New Roman"/>
              <w:color w:val="000000"/>
              <w:sz w:val="22"/>
            </w:rPr>
          </w:pPr>
        </w:p>
        <w:p w:rsidR="002F1722" w:rsidRPr="00C24A79" w:rsidRDefault="002F1722" w:rsidP="000E4B01">
          <w:pPr>
            <w:rPr>
              <w:sz w:val="22"/>
              <w:lang w:eastAsia="ru-RU"/>
            </w:rPr>
          </w:pPr>
        </w:p>
        <w:p w:rsidR="000E4B01" w:rsidRPr="000E4B01" w:rsidRDefault="000E4B01" w:rsidP="000E4B01">
          <w:pPr>
            <w:rPr>
              <w:lang w:eastAsia="ru-RU"/>
            </w:rPr>
          </w:pPr>
        </w:p>
        <w:p w:rsidR="000E4B01" w:rsidRPr="000E4B01" w:rsidRDefault="000E4B01" w:rsidP="000E4B01">
          <w:pPr>
            <w:rPr>
              <w:lang w:eastAsia="ru-RU"/>
            </w:rPr>
          </w:pPr>
        </w:p>
        <w:p w:rsidR="008768C4" w:rsidRDefault="004135E4" w:rsidP="00272CC7">
          <w:r>
            <w:rPr>
              <w:b/>
              <w:bCs/>
            </w:rPr>
            <w:fldChar w:fldCharType="end"/>
          </w:r>
        </w:p>
      </w:sdtContent>
    </w:sdt>
    <w:p w:rsidR="008B6BA4" w:rsidRPr="007E5F08" w:rsidRDefault="008B6BA4">
      <w:pPr>
        <w:spacing w:after="160" w:line="259" w:lineRule="auto"/>
        <w:ind w:firstLine="0"/>
        <w:jc w:val="left"/>
        <w:rPr>
          <w:b/>
        </w:rPr>
      </w:pPr>
      <w:r w:rsidRPr="007E5F08">
        <w:rPr>
          <w:b/>
        </w:rPr>
        <w:br w:type="page"/>
      </w:r>
    </w:p>
    <w:p w:rsidR="00DE0F25" w:rsidRDefault="00DE0F25" w:rsidP="00B1157E">
      <w:pPr>
        <w:pStyle w:val="12"/>
      </w:pPr>
      <w:bookmarkStart w:id="1" w:name="_Toc98192521"/>
      <w:r>
        <w:lastRenderedPageBreak/>
        <w:t>ОБЩИЕ ПОЛОЖЕНИЯ</w:t>
      </w:r>
      <w:bookmarkEnd w:id="1"/>
    </w:p>
    <w:p w:rsidR="00E962F3" w:rsidRDefault="00C87225" w:rsidP="00B1157E">
      <w:r>
        <w:t>Н</w:t>
      </w:r>
      <w:r w:rsidR="00E962F3">
        <w:t>ормативы градостроит</w:t>
      </w:r>
      <w:r w:rsidR="00FA0DD9">
        <w:t>ельно</w:t>
      </w:r>
      <w:r w:rsidR="00957FD1">
        <w:t xml:space="preserve">го проектирования </w:t>
      </w:r>
      <w:r w:rsidR="00290618">
        <w:t>Незамаевского сельского поселения</w:t>
      </w:r>
      <w:r>
        <w:t xml:space="preserve"> </w:t>
      </w:r>
      <w:r w:rsidR="00957FD1">
        <w:t>Новопокровского</w:t>
      </w:r>
      <w:r w:rsidR="00272CC7">
        <w:t xml:space="preserve"> района</w:t>
      </w:r>
      <w:r w:rsidR="00E962F3" w:rsidRPr="00183E39">
        <w:t xml:space="preserve"> разработаны в соответствии с требованиями Градостроительного </w:t>
      </w:r>
      <w:hyperlink r:id="rId8" w:history="1">
        <w:r w:rsidR="00E962F3" w:rsidRPr="00183E39">
          <w:t>кодекса</w:t>
        </w:r>
      </w:hyperlink>
      <w:r w:rsidR="00E962F3" w:rsidRPr="00183E39">
        <w:t xml:space="preserve"> Российской Федерации и </w:t>
      </w:r>
      <w:r w:rsidR="00E962F3">
        <w:t xml:space="preserve">закона </w:t>
      </w:r>
      <w:r w:rsidR="00BF599C">
        <w:t>Краснодарского края</w:t>
      </w:r>
      <w:r w:rsidR="00E962F3" w:rsidRPr="00183E39">
        <w:t xml:space="preserve"> от 1 </w:t>
      </w:r>
      <w:r w:rsidR="00BF599C">
        <w:t>июля</w:t>
      </w:r>
      <w:r w:rsidR="00E962F3" w:rsidRPr="00183E39">
        <w:t xml:space="preserve"> 200</w:t>
      </w:r>
      <w:r w:rsidR="00BF599C">
        <w:t>8 года № 1540-КЗ</w:t>
      </w:r>
      <w:r w:rsidR="00E962F3" w:rsidRPr="00183E39">
        <w:t xml:space="preserve"> </w:t>
      </w:r>
      <w:r w:rsidR="00E962F3">
        <w:t>«</w:t>
      </w:r>
      <w:r w:rsidR="00BF599C">
        <w:t>Г</w:t>
      </w:r>
      <w:r w:rsidR="00E962F3" w:rsidRPr="00183E39">
        <w:t>радостроительн</w:t>
      </w:r>
      <w:r w:rsidR="00BF599C">
        <w:t>ый кодекс</w:t>
      </w:r>
      <w:r w:rsidR="00E962F3" w:rsidRPr="00183E39">
        <w:t xml:space="preserve"> </w:t>
      </w:r>
      <w:r w:rsidR="00BF599C">
        <w:t>Краснодарского края</w:t>
      </w:r>
      <w:r w:rsidR="00E962F3">
        <w:t>»</w:t>
      </w:r>
      <w:r w:rsidR="00E962F3" w:rsidRPr="00183E39">
        <w:t xml:space="preserve"> (с изменениями).</w:t>
      </w:r>
    </w:p>
    <w:p w:rsidR="00706B88" w:rsidRPr="00183E39" w:rsidRDefault="00706B88" w:rsidP="00706B88">
      <w:r>
        <w:t xml:space="preserve">К отношениям, не урегулированным в настоящих местных нормативах, применяется законодательство Российской Федерации и Краснодарского края. </w:t>
      </w:r>
      <w:r w:rsidR="00E2557F">
        <w:t>Н</w:t>
      </w:r>
      <w:r>
        <w:t xml:space="preserve">ормативы градостроительного проектирования </w:t>
      </w:r>
      <w:r w:rsidR="00290618">
        <w:t>Незамаевского сельского поселения</w:t>
      </w:r>
      <w:r w:rsidR="00E2557F">
        <w:t xml:space="preserve"> Новопокровского района </w:t>
      </w:r>
      <w:r>
        <w:t>применяются в части, не противоречащей регламентам и нормативным техническим документам, действующим до принятия технических регламентов по организации территории, размещению, проектированию, строительству  и эксплуатации зданий, строений, сооружений. До принятия технических регламентов применяются нормативные технические документы в части, не противоречащие Федеральному закону от 27 декабря 2002 года № 184 – Ф3 «О техническом регулировании», Градостроительному кодексу Российской Федерации.</w:t>
      </w:r>
    </w:p>
    <w:p w:rsidR="00E962F3" w:rsidRDefault="00E962F3" w:rsidP="00B1157E">
      <w:r>
        <w:t xml:space="preserve">Разработка нормативов осуществлена в соответствии ст. </w:t>
      </w:r>
      <w:hyperlink r:id="rId9" w:history="1">
        <w:r>
          <w:t>8</w:t>
        </w:r>
      </w:hyperlink>
      <w:r w:rsidRPr="00183E39">
        <w:t xml:space="preserve"> Градостроительного кодекса Российской Федерации </w:t>
      </w:r>
      <w:r>
        <w:t xml:space="preserve">и частью 3 статьи 14 Федерального </w:t>
      </w:r>
      <w:r w:rsidRPr="00E65232">
        <w:t>закон</w:t>
      </w:r>
      <w:r w:rsidR="00BF599C">
        <w:t>а от 06.10.2003 № </w:t>
      </w:r>
      <w:r>
        <w:t>131-ФЗ «</w:t>
      </w:r>
      <w:r w:rsidRPr="00E65232">
        <w:t>Об общих принципах организации местного самоуп</w:t>
      </w:r>
      <w:r>
        <w:t>равления в Российской Федерации»</w:t>
      </w:r>
      <w:r w:rsidRPr="00E65232">
        <w:t xml:space="preserve"> </w:t>
      </w:r>
      <w:r w:rsidRPr="00183E39">
        <w:t>в целях реализации пол</w:t>
      </w:r>
      <w:r>
        <w:t xml:space="preserve">номочий </w:t>
      </w:r>
      <w:r w:rsidR="00290618">
        <w:t>Незамаевского сельского поселения</w:t>
      </w:r>
      <w:r w:rsidR="00BF599C">
        <w:t xml:space="preserve"> </w:t>
      </w:r>
      <w:r>
        <w:t xml:space="preserve">и включения нормативов в систему нормативных документов, регламентирующих градостроительную деятельность на территории </w:t>
      </w:r>
      <w:r w:rsidR="00290618">
        <w:t>Незамаевского сельского поселения</w:t>
      </w:r>
      <w:r>
        <w:t>.</w:t>
      </w:r>
    </w:p>
    <w:p w:rsidR="00E962F3" w:rsidRDefault="00E962F3" w:rsidP="00B1157E">
      <w:r>
        <w:t xml:space="preserve">Нормативы градостроительного проектирования </w:t>
      </w:r>
      <w:r w:rsidR="00290618">
        <w:t>Незамаевского сельского поселения</w:t>
      </w:r>
      <w:r w:rsidR="00C87225">
        <w:t xml:space="preserve"> </w:t>
      </w:r>
      <w:r>
        <w:t xml:space="preserve">устанавливают совокупность расчетных показателей минимально допустимого уровня </w:t>
      </w:r>
      <w:r w:rsidRPr="00DA2543">
        <w:t xml:space="preserve">обеспеченности объектами местного значения поселения, относящимися к областям, указанным в </w:t>
      </w:r>
      <w:hyperlink r:id="rId10" w:history="1">
        <w:r w:rsidRPr="00DA2543">
          <w:t>пункте 1 части 5 статьи 23</w:t>
        </w:r>
      </w:hyperlink>
      <w:r w:rsidRPr="00DA2543">
        <w:t xml:space="preserve"> Градостроительного </w:t>
      </w:r>
      <w:r>
        <w:t>к</w:t>
      </w:r>
      <w:r w:rsidRPr="00DA2543">
        <w:t xml:space="preserve">одекса </w:t>
      </w:r>
      <w:r>
        <w:t>Российской Федерации</w:t>
      </w:r>
      <w:r w:rsidRPr="00DA2543">
        <w:t xml:space="preserve">, объектами </w:t>
      </w:r>
      <w:hyperlink r:id="rId11" w:history="1">
        <w:r w:rsidRPr="00DA2543">
          <w:t>благоустройства</w:t>
        </w:r>
      </w:hyperlink>
      <w:r w:rsidRPr="00DA2543">
        <w:t xml:space="preserve"> территории, иными объектами местного значения поселения</w:t>
      </w:r>
      <w:r w:rsidRPr="00E40BC1">
        <w:t xml:space="preserve"> </w:t>
      </w:r>
      <w:r>
        <w:t>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rsidR="00E962F3" w:rsidRDefault="00E962F3" w:rsidP="00B1157E">
      <w:r>
        <w:t xml:space="preserve">Нормативы разработаны в соответствии с требованиями законодательства о градостроительной деятельности Российской Федерации и </w:t>
      </w:r>
      <w:r w:rsidR="00FB5D78">
        <w:t>Краснодарского края</w:t>
      </w:r>
      <w:r>
        <w:t>, технических регламентов, нормативных документов, регулирующих градостроительство. При отмене и/или изменении действующих нормативных документов, в том числе тех, на которые дается ссылка в настоящих нормах, следует руководствоваться нормами, вводимыми взамен отмененных.</w:t>
      </w:r>
    </w:p>
    <w:p w:rsidR="00E962F3" w:rsidRDefault="00E962F3" w:rsidP="00B1157E">
      <w:r>
        <w:t xml:space="preserve">Настоящие нормативы устанавливают требования, обязательные для всех субъектов градостроительных отношений, осуществляющих свою деятельность на территории </w:t>
      </w:r>
      <w:r w:rsidR="00290618">
        <w:t>Незамаевского сельского поселения</w:t>
      </w:r>
      <w:r>
        <w:t>, независимо от их организационно-правовой формы.</w:t>
      </w:r>
    </w:p>
    <w:p w:rsidR="00E962F3" w:rsidRDefault="00E962F3" w:rsidP="00B1157E">
      <w:r>
        <w:t xml:space="preserve">Расчетные показатели минимально допустимого уровня обеспеченности объектами местного значения населения </w:t>
      </w:r>
      <w:r w:rsidR="00290618">
        <w:t>Незамаевского сельского поселения</w:t>
      </w:r>
      <w:r w:rsidR="00C87225">
        <w:t xml:space="preserve"> </w:t>
      </w:r>
      <w:r>
        <w:t xml:space="preserve">и расчетные показатели максимально допустимого уровня территориальной доступности таких объектов для населения поселения могут быть утверждены в отношении одного или нескольких видов объектов, </w:t>
      </w:r>
      <w:r w:rsidR="00FB5D78">
        <w:t>предусмотренных пунктом</w:t>
      </w:r>
      <w:r>
        <w:t xml:space="preserve"> </w:t>
      </w:r>
      <w:hyperlink r:id="rId12" w:history="1">
        <w:r w:rsidRPr="001C4797">
          <w:t>4 статьи 29.2</w:t>
        </w:r>
      </w:hyperlink>
      <w:r>
        <w:t xml:space="preserve"> Градостроительного кодекса </w:t>
      </w:r>
      <w:r w:rsidRPr="00183E39">
        <w:t>Российской Федерации</w:t>
      </w:r>
      <w:r>
        <w:t>.</w:t>
      </w:r>
    </w:p>
    <w:p w:rsidR="00B30BD1" w:rsidRDefault="00E962F3" w:rsidP="00B1157E">
      <w:r>
        <w:lastRenderedPageBreak/>
        <w:t>Расчетные показатели максимально допустимого уровня территориальной доступности объектов местного зн</w:t>
      </w:r>
      <w:r w:rsidR="00FB5D78">
        <w:t xml:space="preserve">ачения для населения поселения </w:t>
      </w:r>
      <w:r>
        <w:t xml:space="preserve">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утвержденных </w:t>
      </w:r>
      <w:r w:rsidR="00B30BD1">
        <w:t>Приказом департамента по архитектуре и градостроитель</w:t>
      </w:r>
      <w:r w:rsidR="00CF4A71">
        <w:t>с</w:t>
      </w:r>
      <w:r w:rsidR="00B30BD1">
        <w:t>тву</w:t>
      </w:r>
      <w:r w:rsidR="00FB5D78">
        <w:t xml:space="preserve"> от 16.04.2015</w:t>
      </w:r>
      <w:r>
        <w:t xml:space="preserve"> № </w:t>
      </w:r>
      <w:r w:rsidR="00FB5D78">
        <w:t>78</w:t>
      </w:r>
      <w:r>
        <w:t xml:space="preserve"> «</w:t>
      </w:r>
      <w:r w:rsidRPr="00D325F6">
        <w:t>Об утверждении нормативов градостроительного про</w:t>
      </w:r>
      <w:r>
        <w:t xml:space="preserve">ектирования </w:t>
      </w:r>
      <w:r w:rsidR="00FB5D78">
        <w:t>Краснодарского края</w:t>
      </w:r>
      <w:r>
        <w:t>»</w:t>
      </w:r>
      <w:r w:rsidRPr="00D325F6">
        <w:t xml:space="preserve"> </w:t>
      </w:r>
    </w:p>
    <w:p w:rsidR="00E962F3" w:rsidRDefault="00E962F3" w:rsidP="00B1157E">
      <w:r w:rsidRPr="002C33DE">
        <w:t>Расчетные</w:t>
      </w:r>
      <w:r w:rsidRPr="004A1CC6">
        <w:t xml:space="preserve">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w:t>
      </w:r>
      <w:r w:rsidR="00FB5D78">
        <w:t xml:space="preserve">городского поселения </w:t>
      </w:r>
      <w:r w:rsidRPr="004A1CC6">
        <w:t xml:space="preserve">установлены исходя из текущей обеспеченности объектами местного значения, фактической потребности населения в тех или иных услугах и объектах, с учетом динамики социально-экономического развития, приоритетов градостроительного развития муниципального образования, демографической ситуации и уровня жизни населения. </w:t>
      </w:r>
      <w:r w:rsidR="00320089">
        <w:t>У</w:t>
      </w:r>
      <w:r w:rsidR="00320089" w:rsidRPr="00320089">
        <w:t xml:space="preserve">становлены единые нормативные показатели для всей территории </w:t>
      </w:r>
      <w:r w:rsidR="00957FD1">
        <w:t>Новопокровского</w:t>
      </w:r>
      <w:r w:rsidR="00320089">
        <w:t xml:space="preserve"> района</w:t>
      </w:r>
      <w:r w:rsidR="00320089" w:rsidRPr="00320089">
        <w:t>.</w:t>
      </w:r>
      <w:r w:rsidR="00320089">
        <w:t xml:space="preserve"> </w:t>
      </w:r>
      <w:r w:rsidRPr="004A1CC6">
        <w:t xml:space="preserve">Перечень показателей </w:t>
      </w:r>
      <w:r w:rsidR="00FB5D78">
        <w:t xml:space="preserve">установлен согласно положениям </w:t>
      </w:r>
      <w:r w:rsidRPr="004A1CC6">
        <w:t xml:space="preserve">статьи 29.2 Градостроительного </w:t>
      </w:r>
      <w:r>
        <w:t>к</w:t>
      </w:r>
      <w:r w:rsidRPr="004A1CC6">
        <w:t xml:space="preserve">одекса </w:t>
      </w:r>
      <w:r w:rsidRPr="00183E39">
        <w:t>Российской Федерации</w:t>
      </w:r>
      <w:r w:rsidRPr="004A1CC6">
        <w:t>.</w:t>
      </w:r>
    </w:p>
    <w:p w:rsidR="00AA70B4" w:rsidRPr="00BB5AFF" w:rsidRDefault="00AA70B4" w:rsidP="00B1157E">
      <w:pPr>
        <w:ind w:right="-1"/>
        <w:jc w:val="center"/>
        <w:rPr>
          <w:rFonts w:eastAsia="Times New Roman"/>
          <w:b/>
          <w:color w:val="000000"/>
          <w:szCs w:val="24"/>
        </w:rPr>
      </w:pPr>
    </w:p>
    <w:p w:rsidR="00FA27AA" w:rsidRPr="00FA27AA" w:rsidRDefault="00FA27AA" w:rsidP="00B1157E">
      <w:pPr>
        <w:ind w:right="-1"/>
        <w:jc w:val="center"/>
        <w:rPr>
          <w:rFonts w:eastAsia="Times New Roman"/>
          <w:b/>
          <w:color w:val="000000"/>
          <w:szCs w:val="24"/>
        </w:rPr>
      </w:pPr>
      <w:r w:rsidRPr="00FA27AA">
        <w:rPr>
          <w:rFonts w:eastAsia="Times New Roman"/>
          <w:b/>
          <w:color w:val="000000"/>
          <w:szCs w:val="24"/>
        </w:rPr>
        <w:t>2 ПЕРЕЧЕНЬ РАСЧЕТНЫХ ПОКАЗАТЕЛЕЙ ДЛЯ МЕСТНЫХ НОРМАТИВОВ</w:t>
      </w:r>
    </w:p>
    <w:p w:rsidR="00FA27AA" w:rsidRDefault="00FA27AA" w:rsidP="00B1157E">
      <w:pPr>
        <w:ind w:right="-1"/>
        <w:rPr>
          <w:rFonts w:eastAsia="Times New Roman"/>
          <w:b/>
          <w:color w:val="000000"/>
          <w:szCs w:val="24"/>
        </w:rPr>
      </w:pPr>
      <w:r w:rsidRPr="001E08C1">
        <w:rPr>
          <w:rFonts w:eastAsia="Times New Roman"/>
          <w:b/>
          <w:color w:val="000000"/>
          <w:szCs w:val="24"/>
        </w:rPr>
        <w:t>2.1 Перечень предельных значений показателей минимально допустимого уровня обеспеченно</w:t>
      </w:r>
      <w:r w:rsidR="00957FD1">
        <w:rPr>
          <w:rFonts w:eastAsia="Times New Roman"/>
          <w:b/>
          <w:color w:val="000000"/>
          <w:szCs w:val="24"/>
        </w:rPr>
        <w:t xml:space="preserve">сти населения </w:t>
      </w:r>
      <w:r w:rsidR="00290618">
        <w:rPr>
          <w:rFonts w:eastAsia="Times New Roman"/>
          <w:b/>
          <w:color w:val="000000"/>
          <w:szCs w:val="24"/>
        </w:rPr>
        <w:t>Незамаевского сельского поселения</w:t>
      </w:r>
      <w:r w:rsidR="00AA70B4">
        <w:rPr>
          <w:rFonts w:eastAsia="Times New Roman"/>
          <w:b/>
          <w:color w:val="000000"/>
          <w:szCs w:val="24"/>
        </w:rPr>
        <w:t xml:space="preserve"> Новопокровского района</w:t>
      </w:r>
      <w:r w:rsidRPr="001E08C1">
        <w:rPr>
          <w:rFonts w:eastAsia="Times New Roman"/>
          <w:b/>
          <w:color w:val="000000"/>
          <w:szCs w:val="24"/>
        </w:rPr>
        <w:t xml:space="preserve"> местного значения и максимально допустимого уровня территориальной</w:t>
      </w:r>
      <w:r w:rsidR="001E08C1" w:rsidRPr="001E08C1">
        <w:rPr>
          <w:rFonts w:eastAsia="Times New Roman"/>
          <w:b/>
          <w:color w:val="000000"/>
          <w:szCs w:val="24"/>
        </w:rPr>
        <w:t xml:space="preserve"> доступности объектов местного значения для населения</w:t>
      </w:r>
    </w:p>
    <w:p w:rsidR="001E08C1" w:rsidRPr="00ED2FC5" w:rsidRDefault="001E08C1" w:rsidP="00B1157E">
      <w:pPr>
        <w:ind w:right="-1"/>
        <w:rPr>
          <w:rFonts w:eastAsia="Times New Roman"/>
          <w:color w:val="000000"/>
          <w:szCs w:val="24"/>
        </w:rPr>
      </w:pPr>
      <w:r w:rsidRPr="00ED2FC5">
        <w:rPr>
          <w:rFonts w:eastAsia="Times New Roman"/>
          <w:color w:val="000000"/>
          <w:szCs w:val="24"/>
        </w:rPr>
        <w:t>2.1.1 Расчетные показатели, устанавливаемые для объектов в области жилищного строительства</w:t>
      </w:r>
    </w:p>
    <w:p w:rsidR="00ED2FC5" w:rsidRPr="00ED2FC5" w:rsidRDefault="00CB7D12" w:rsidP="00027632">
      <w:pPr>
        <w:ind w:right="-1" w:firstLine="7797"/>
        <w:rPr>
          <w:rFonts w:eastAsia="Times New Roman"/>
          <w:color w:val="000000"/>
          <w:szCs w:val="24"/>
        </w:rPr>
      </w:pPr>
      <w:r w:rsidRPr="00ED2FC5">
        <w:rPr>
          <w:rFonts w:eastAsia="Times New Roman"/>
          <w:color w:val="000000"/>
          <w:szCs w:val="24"/>
        </w:rPr>
        <w:t xml:space="preserve">Таблица </w:t>
      </w:r>
      <w:r w:rsidR="00E755D6" w:rsidRPr="00ED2FC5">
        <w:rPr>
          <w:rFonts w:eastAsia="Times New Roman"/>
          <w:color w:val="000000"/>
          <w:szCs w:val="24"/>
        </w:rPr>
        <w:t>2.</w:t>
      </w:r>
      <w:r w:rsidRPr="00ED2FC5">
        <w:rPr>
          <w:rFonts w:eastAsia="Times New Roman"/>
          <w:color w:val="000000"/>
          <w:szCs w:val="24"/>
        </w:rPr>
        <w:t>1</w:t>
      </w:r>
      <w:r w:rsidR="002F1722">
        <w:rPr>
          <w:rFonts w:eastAsia="Times New Roman"/>
          <w:color w:val="000000"/>
          <w:szCs w:val="24"/>
        </w:rPr>
        <w:t>.1</w:t>
      </w:r>
      <w:r w:rsidR="00027632">
        <w:rPr>
          <w:rFonts w:eastAsia="Times New Roman"/>
          <w:color w:val="000000"/>
          <w:szCs w:val="24"/>
        </w:rPr>
        <w:t>(а)</w:t>
      </w:r>
    </w:p>
    <w:p w:rsidR="009B7C6C" w:rsidRPr="00ED2FC5" w:rsidRDefault="00E755D6" w:rsidP="00B1157E">
      <w:pPr>
        <w:ind w:right="-1"/>
        <w:jc w:val="center"/>
        <w:rPr>
          <w:rFonts w:eastAsia="Times New Roman"/>
          <w:color w:val="000000"/>
          <w:szCs w:val="24"/>
        </w:rPr>
      </w:pPr>
      <w:r w:rsidRPr="00ED2FC5">
        <w:rPr>
          <w:rFonts w:eastAsia="Times New Roman"/>
          <w:color w:val="000000"/>
          <w:szCs w:val="24"/>
        </w:rPr>
        <w:t>Расчетные показатели, устанавливаемые для объектов в области жилищного строительства</w:t>
      </w:r>
    </w:p>
    <w:tbl>
      <w:tblPr>
        <w:tblStyle w:val="af2"/>
        <w:tblW w:w="9747" w:type="dxa"/>
        <w:tblLayout w:type="fixed"/>
        <w:tblLook w:val="04A0"/>
      </w:tblPr>
      <w:tblGrid>
        <w:gridCol w:w="2093"/>
        <w:gridCol w:w="1205"/>
        <w:gridCol w:w="71"/>
        <w:gridCol w:w="1134"/>
        <w:gridCol w:w="2268"/>
        <w:gridCol w:w="1701"/>
        <w:gridCol w:w="1275"/>
      </w:tblGrid>
      <w:tr w:rsidR="00C81C12" w:rsidTr="00DF13EB">
        <w:trPr>
          <w:trHeight w:val="1270"/>
          <w:tblHeader/>
        </w:trPr>
        <w:tc>
          <w:tcPr>
            <w:tcW w:w="2093" w:type="dxa"/>
            <w:vAlign w:val="center"/>
          </w:tcPr>
          <w:p w:rsidR="00C81C12" w:rsidRPr="00ED2FC5" w:rsidRDefault="00C81C12" w:rsidP="00ED27F3">
            <w:pPr>
              <w:spacing w:line="240" w:lineRule="auto"/>
              <w:ind w:firstLine="0"/>
              <w:jc w:val="center"/>
              <w:rPr>
                <w:b/>
                <w:sz w:val="20"/>
                <w:szCs w:val="20"/>
              </w:rPr>
            </w:pPr>
            <w:r w:rsidRPr="00ED2FC5">
              <w:rPr>
                <w:b/>
                <w:sz w:val="20"/>
                <w:szCs w:val="20"/>
              </w:rPr>
              <w:t>Перечень возможных объектов</w:t>
            </w:r>
          </w:p>
        </w:tc>
        <w:tc>
          <w:tcPr>
            <w:tcW w:w="2410" w:type="dxa"/>
            <w:gridSpan w:val="3"/>
            <w:vAlign w:val="center"/>
          </w:tcPr>
          <w:p w:rsidR="00C81C12" w:rsidRPr="00ED2FC5" w:rsidRDefault="00C81C12" w:rsidP="00ED27F3">
            <w:pPr>
              <w:spacing w:line="240" w:lineRule="auto"/>
              <w:ind w:firstLine="0"/>
              <w:jc w:val="center"/>
              <w:rPr>
                <w:b/>
                <w:sz w:val="20"/>
                <w:szCs w:val="20"/>
              </w:rPr>
            </w:pPr>
            <w:r w:rsidRPr="00ED2FC5">
              <w:rPr>
                <w:b/>
                <w:sz w:val="20"/>
                <w:szCs w:val="20"/>
              </w:rPr>
              <w:t>Расчетный показатель минимальной обеспеченности</w:t>
            </w:r>
          </w:p>
        </w:tc>
        <w:tc>
          <w:tcPr>
            <w:tcW w:w="2268" w:type="dxa"/>
            <w:vAlign w:val="center"/>
          </w:tcPr>
          <w:p w:rsidR="00C81C12" w:rsidRPr="00ED2FC5" w:rsidRDefault="00C81C12" w:rsidP="00ED27F3">
            <w:pPr>
              <w:spacing w:line="240" w:lineRule="auto"/>
              <w:ind w:firstLine="0"/>
              <w:jc w:val="center"/>
              <w:rPr>
                <w:b/>
                <w:sz w:val="20"/>
                <w:szCs w:val="20"/>
              </w:rPr>
            </w:pPr>
            <w:r w:rsidRPr="00ED2FC5">
              <w:rPr>
                <w:b/>
                <w:sz w:val="20"/>
                <w:szCs w:val="20"/>
              </w:rPr>
              <w:t>Показатель, единица измерения</w:t>
            </w:r>
          </w:p>
        </w:tc>
        <w:tc>
          <w:tcPr>
            <w:tcW w:w="1701" w:type="dxa"/>
            <w:vAlign w:val="center"/>
          </w:tcPr>
          <w:p w:rsidR="00C81C12" w:rsidRPr="00ED2FC5" w:rsidRDefault="00C81C12" w:rsidP="00ED27F3">
            <w:pPr>
              <w:spacing w:line="240" w:lineRule="auto"/>
              <w:ind w:firstLine="0"/>
              <w:jc w:val="center"/>
              <w:rPr>
                <w:b/>
                <w:sz w:val="20"/>
                <w:szCs w:val="20"/>
              </w:rPr>
            </w:pPr>
            <w:r w:rsidRPr="00ED2FC5">
              <w:rPr>
                <w:b/>
                <w:sz w:val="20"/>
                <w:szCs w:val="20"/>
              </w:rPr>
              <w:t>Расчетный показатель максимальной доступности</w:t>
            </w:r>
          </w:p>
        </w:tc>
        <w:tc>
          <w:tcPr>
            <w:tcW w:w="1275" w:type="dxa"/>
            <w:vAlign w:val="center"/>
          </w:tcPr>
          <w:p w:rsidR="00C81C12" w:rsidRPr="00ED2FC5" w:rsidRDefault="00C81C12" w:rsidP="00ED27F3">
            <w:pPr>
              <w:spacing w:line="240" w:lineRule="auto"/>
              <w:ind w:firstLine="0"/>
              <w:jc w:val="center"/>
              <w:rPr>
                <w:b/>
                <w:sz w:val="20"/>
                <w:szCs w:val="20"/>
              </w:rPr>
            </w:pPr>
            <w:r w:rsidRPr="00ED2FC5">
              <w:rPr>
                <w:b/>
                <w:sz w:val="20"/>
                <w:szCs w:val="20"/>
              </w:rPr>
              <w:t>Показатель, единица измерения</w:t>
            </w:r>
          </w:p>
        </w:tc>
      </w:tr>
      <w:tr w:rsidR="006C649D" w:rsidTr="006C649D">
        <w:trPr>
          <w:trHeight w:val="282"/>
        </w:trPr>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rPr>
              <w:t>Уровень средней жилищной обеспеченности</w:t>
            </w:r>
          </w:p>
        </w:tc>
      </w:tr>
      <w:tr w:rsidR="00C81C12" w:rsidTr="00DF13EB">
        <w:trPr>
          <w:trHeight w:val="351"/>
        </w:trPr>
        <w:tc>
          <w:tcPr>
            <w:tcW w:w="2093" w:type="dxa"/>
            <w:tcBorders>
              <w:top w:val="single" w:sz="4" w:space="0" w:color="auto"/>
            </w:tcBorders>
            <w:vAlign w:val="center"/>
          </w:tcPr>
          <w:p w:rsidR="00C81C12" w:rsidRPr="002A2B1D" w:rsidRDefault="00C81C12" w:rsidP="00ED27F3">
            <w:pPr>
              <w:spacing w:line="240" w:lineRule="auto"/>
              <w:ind w:firstLine="0"/>
              <w:jc w:val="center"/>
              <w:rPr>
                <w:sz w:val="20"/>
                <w:szCs w:val="20"/>
              </w:rPr>
            </w:pPr>
            <w:r>
              <w:rPr>
                <w:sz w:val="20"/>
                <w:szCs w:val="20"/>
              </w:rPr>
              <w:t>Бизнес-класс</w:t>
            </w:r>
          </w:p>
        </w:tc>
        <w:tc>
          <w:tcPr>
            <w:tcW w:w="2410" w:type="dxa"/>
            <w:gridSpan w:val="3"/>
            <w:tcBorders>
              <w:top w:val="single" w:sz="4" w:space="0" w:color="auto"/>
            </w:tcBorders>
            <w:vAlign w:val="center"/>
          </w:tcPr>
          <w:p w:rsidR="00C81C12" w:rsidRPr="002A2B1D" w:rsidRDefault="00C81C12" w:rsidP="00ED27F3">
            <w:pPr>
              <w:spacing w:line="240" w:lineRule="auto"/>
              <w:ind w:firstLine="0"/>
              <w:jc w:val="center"/>
              <w:rPr>
                <w:sz w:val="20"/>
                <w:szCs w:val="20"/>
              </w:rPr>
            </w:pPr>
            <w:r>
              <w:rPr>
                <w:sz w:val="20"/>
                <w:szCs w:val="20"/>
              </w:rPr>
              <w:t>40</w:t>
            </w:r>
          </w:p>
        </w:tc>
        <w:tc>
          <w:tcPr>
            <w:tcW w:w="2268" w:type="dxa"/>
            <w:vMerge w:val="restart"/>
            <w:tcBorders>
              <w:top w:val="single" w:sz="4" w:space="0" w:color="auto"/>
            </w:tcBorders>
            <w:vAlign w:val="center"/>
          </w:tcPr>
          <w:p w:rsidR="00C81C12" w:rsidRPr="002A2B1D" w:rsidRDefault="00C81C12" w:rsidP="00ED27F3">
            <w:pPr>
              <w:spacing w:line="240" w:lineRule="auto"/>
              <w:ind w:firstLine="0"/>
              <w:jc w:val="center"/>
              <w:rPr>
                <w:sz w:val="20"/>
                <w:szCs w:val="20"/>
                <w:vertAlign w:val="superscript"/>
              </w:rPr>
            </w:pPr>
            <w:r>
              <w:rPr>
                <w:sz w:val="20"/>
                <w:szCs w:val="20"/>
              </w:rPr>
              <w:t>Норма площади жилья в расчете на одного человека, м</w:t>
            </w:r>
            <w:r>
              <w:rPr>
                <w:sz w:val="20"/>
                <w:szCs w:val="20"/>
                <w:vertAlign w:val="superscript"/>
              </w:rPr>
              <w:t>2</w:t>
            </w:r>
          </w:p>
        </w:tc>
        <w:tc>
          <w:tcPr>
            <w:tcW w:w="1701" w:type="dxa"/>
            <w:vMerge w:val="restart"/>
            <w:tcBorders>
              <w:top w:val="single" w:sz="4" w:space="0" w:color="auto"/>
            </w:tcBorders>
            <w:vAlign w:val="center"/>
          </w:tcPr>
          <w:p w:rsidR="00C81C12" w:rsidRPr="002A2B1D" w:rsidRDefault="00C81C12" w:rsidP="00ED27F3">
            <w:pPr>
              <w:spacing w:line="240" w:lineRule="auto"/>
              <w:ind w:firstLine="0"/>
              <w:jc w:val="center"/>
              <w:rPr>
                <w:sz w:val="20"/>
                <w:szCs w:val="20"/>
              </w:rPr>
            </w:pPr>
            <w:r>
              <w:rPr>
                <w:sz w:val="20"/>
                <w:szCs w:val="20"/>
              </w:rPr>
              <w:t>Не устанавливается</w:t>
            </w:r>
          </w:p>
        </w:tc>
        <w:tc>
          <w:tcPr>
            <w:tcW w:w="1275" w:type="dxa"/>
            <w:vMerge w:val="restart"/>
            <w:tcBorders>
              <w:top w:val="single" w:sz="4" w:space="0" w:color="auto"/>
            </w:tcBorders>
            <w:vAlign w:val="center"/>
          </w:tcPr>
          <w:p w:rsidR="00C81C12" w:rsidRPr="002A2B1D" w:rsidRDefault="00461963" w:rsidP="00ED27F3">
            <w:pPr>
              <w:spacing w:line="240" w:lineRule="auto"/>
              <w:ind w:firstLine="0"/>
              <w:jc w:val="center"/>
              <w:rPr>
                <w:sz w:val="20"/>
                <w:szCs w:val="20"/>
              </w:rPr>
            </w:pPr>
            <w:r>
              <w:rPr>
                <w:sz w:val="20"/>
                <w:szCs w:val="20"/>
              </w:rPr>
              <w:t>-</w:t>
            </w:r>
          </w:p>
        </w:tc>
      </w:tr>
      <w:tr w:rsidR="00C81C12" w:rsidTr="00DF13EB">
        <w:trPr>
          <w:trHeight w:val="351"/>
        </w:trPr>
        <w:tc>
          <w:tcPr>
            <w:tcW w:w="2093" w:type="dxa"/>
            <w:vAlign w:val="center"/>
          </w:tcPr>
          <w:p w:rsidR="00C81C12" w:rsidRPr="002A2B1D" w:rsidRDefault="00C81C12" w:rsidP="00ED27F3">
            <w:pPr>
              <w:spacing w:line="240" w:lineRule="auto"/>
              <w:ind w:firstLine="0"/>
              <w:jc w:val="center"/>
              <w:rPr>
                <w:sz w:val="20"/>
                <w:szCs w:val="20"/>
              </w:rPr>
            </w:pPr>
            <w:r>
              <w:rPr>
                <w:sz w:val="20"/>
                <w:szCs w:val="20"/>
              </w:rPr>
              <w:t>Стандартное жилье</w:t>
            </w:r>
          </w:p>
        </w:tc>
        <w:tc>
          <w:tcPr>
            <w:tcW w:w="2410" w:type="dxa"/>
            <w:gridSpan w:val="3"/>
            <w:vAlign w:val="center"/>
          </w:tcPr>
          <w:p w:rsidR="00C81C12" w:rsidRPr="002A2B1D" w:rsidRDefault="00C81C12" w:rsidP="00ED27F3">
            <w:pPr>
              <w:spacing w:line="240" w:lineRule="auto"/>
              <w:ind w:firstLine="0"/>
              <w:jc w:val="center"/>
              <w:rPr>
                <w:sz w:val="20"/>
                <w:szCs w:val="20"/>
              </w:rPr>
            </w:pPr>
            <w:r>
              <w:rPr>
                <w:sz w:val="20"/>
                <w:szCs w:val="20"/>
              </w:rPr>
              <w:t>30</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81C12" w:rsidTr="00DF13EB">
        <w:trPr>
          <w:trHeight w:val="351"/>
        </w:trPr>
        <w:tc>
          <w:tcPr>
            <w:tcW w:w="2093" w:type="dxa"/>
            <w:vAlign w:val="center"/>
          </w:tcPr>
          <w:p w:rsidR="00C81C12" w:rsidRPr="002A2B1D" w:rsidRDefault="00C81C12" w:rsidP="00ED27F3">
            <w:pPr>
              <w:spacing w:line="240" w:lineRule="auto"/>
              <w:ind w:firstLine="0"/>
              <w:jc w:val="center"/>
              <w:rPr>
                <w:sz w:val="20"/>
                <w:szCs w:val="20"/>
              </w:rPr>
            </w:pPr>
            <w:r>
              <w:rPr>
                <w:sz w:val="20"/>
                <w:szCs w:val="20"/>
              </w:rPr>
              <w:t>Муниципальный</w:t>
            </w:r>
          </w:p>
        </w:tc>
        <w:tc>
          <w:tcPr>
            <w:tcW w:w="2410" w:type="dxa"/>
            <w:gridSpan w:val="3"/>
            <w:vAlign w:val="center"/>
          </w:tcPr>
          <w:p w:rsidR="00C81C12" w:rsidRPr="002A2B1D" w:rsidRDefault="00C81C12" w:rsidP="00ED27F3">
            <w:pPr>
              <w:spacing w:line="240" w:lineRule="auto"/>
              <w:ind w:firstLine="0"/>
              <w:jc w:val="center"/>
              <w:rPr>
                <w:sz w:val="20"/>
                <w:szCs w:val="20"/>
              </w:rPr>
            </w:pPr>
            <w:r>
              <w:rPr>
                <w:sz w:val="20"/>
                <w:szCs w:val="20"/>
              </w:rPr>
              <w:t>20</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36B2B" w:rsidTr="002E0284">
        <w:trPr>
          <w:trHeight w:val="351"/>
        </w:trPr>
        <w:tc>
          <w:tcPr>
            <w:tcW w:w="9747" w:type="dxa"/>
            <w:gridSpan w:val="7"/>
            <w:vAlign w:val="center"/>
          </w:tcPr>
          <w:p w:rsidR="00C36B2B" w:rsidRPr="00C36B2B" w:rsidRDefault="00C36B2B" w:rsidP="00ED27F3">
            <w:pPr>
              <w:spacing w:line="240" w:lineRule="auto"/>
              <w:ind w:firstLine="0"/>
              <w:jc w:val="center"/>
              <w:rPr>
                <w:i/>
                <w:sz w:val="20"/>
                <w:szCs w:val="20"/>
              </w:rPr>
            </w:pPr>
            <w:r w:rsidRPr="00C36B2B">
              <w:rPr>
                <w:i/>
                <w:sz w:val="20"/>
                <w:szCs w:val="20"/>
              </w:rPr>
              <w:t>В сельских поселениях расчетные показатели жилищной обеспеченности в малоэтажной, в том числе индивидуальной, застройке не нормируются.</w:t>
            </w:r>
          </w:p>
        </w:tc>
      </w:tr>
      <w:tr w:rsidR="006C649D" w:rsidTr="006C649D">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rPr>
              <w:t>Площадь территории для предварительного определения общих размеров территорий жилых зон</w:t>
            </w:r>
          </w:p>
        </w:tc>
      </w:tr>
      <w:tr w:rsidR="00DF13EB" w:rsidTr="00DF13EB">
        <w:trPr>
          <w:trHeight w:val="379"/>
        </w:trPr>
        <w:tc>
          <w:tcPr>
            <w:tcW w:w="2093" w:type="dxa"/>
            <w:vMerge w:val="restart"/>
            <w:vAlign w:val="center"/>
          </w:tcPr>
          <w:p w:rsidR="00DF13EB" w:rsidRPr="002A2B1D" w:rsidRDefault="00DF13EB" w:rsidP="00461963">
            <w:pPr>
              <w:spacing w:line="240" w:lineRule="auto"/>
              <w:ind w:firstLine="0"/>
              <w:jc w:val="center"/>
              <w:rPr>
                <w:sz w:val="20"/>
                <w:szCs w:val="20"/>
              </w:rPr>
            </w:pPr>
            <w:r>
              <w:rPr>
                <w:sz w:val="20"/>
                <w:szCs w:val="20"/>
              </w:rPr>
              <w:t>Дома</w:t>
            </w:r>
            <w:r w:rsidRPr="00461963">
              <w:rPr>
                <w:sz w:val="20"/>
                <w:szCs w:val="20"/>
              </w:rPr>
              <w:t xml:space="preserve"> усадебного типа с участками при доме (квартире)</w:t>
            </w: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2000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0,25-0,27</w:t>
            </w:r>
          </w:p>
        </w:tc>
        <w:tc>
          <w:tcPr>
            <w:tcW w:w="2268" w:type="dxa"/>
            <w:vMerge w:val="restart"/>
            <w:vAlign w:val="center"/>
          </w:tcPr>
          <w:p w:rsidR="00DF13EB" w:rsidRPr="00461963" w:rsidRDefault="00DF13EB" w:rsidP="00ED27F3">
            <w:pPr>
              <w:spacing w:line="240" w:lineRule="auto"/>
              <w:ind w:firstLine="0"/>
              <w:jc w:val="center"/>
              <w:rPr>
                <w:sz w:val="20"/>
                <w:szCs w:val="20"/>
              </w:rPr>
            </w:pPr>
            <w:r w:rsidRPr="00461963">
              <w:rPr>
                <w:sz w:val="20"/>
                <w:szCs w:val="20"/>
              </w:rPr>
              <w:t>Расчетная площадь селитебной территории на одну квартиру, га</w:t>
            </w:r>
          </w:p>
        </w:tc>
        <w:tc>
          <w:tcPr>
            <w:tcW w:w="1701" w:type="dxa"/>
            <w:vMerge w:val="restart"/>
            <w:vAlign w:val="center"/>
          </w:tcPr>
          <w:p w:rsidR="00DF13EB" w:rsidRPr="002A2B1D" w:rsidRDefault="00DF13EB"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DF13EB" w:rsidRPr="002A2B1D" w:rsidRDefault="00DF13EB" w:rsidP="00ED27F3">
            <w:pPr>
              <w:spacing w:line="240" w:lineRule="auto"/>
              <w:ind w:firstLine="0"/>
              <w:jc w:val="center"/>
              <w:rPr>
                <w:sz w:val="20"/>
                <w:szCs w:val="20"/>
              </w:rPr>
            </w:pPr>
            <w:r>
              <w:rPr>
                <w:sz w:val="20"/>
                <w:szCs w:val="20"/>
              </w:rPr>
              <w:t>-</w:t>
            </w: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1500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0,21-0,23</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1200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0,17-0,20</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1000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0,15-0,17</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800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0,13-0,15</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600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0,11-0,13</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400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0,08-0,11</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2"/>
        </w:trPr>
        <w:tc>
          <w:tcPr>
            <w:tcW w:w="2093" w:type="dxa"/>
            <w:vMerge w:val="restart"/>
            <w:vAlign w:val="center"/>
          </w:tcPr>
          <w:p w:rsidR="00DF13EB" w:rsidRPr="00461963" w:rsidRDefault="00DF13EB" w:rsidP="00ED27F3">
            <w:pPr>
              <w:spacing w:line="240" w:lineRule="auto"/>
              <w:ind w:firstLine="0"/>
              <w:jc w:val="center"/>
              <w:rPr>
                <w:sz w:val="20"/>
                <w:szCs w:val="20"/>
              </w:rPr>
            </w:pPr>
            <w:r>
              <w:rPr>
                <w:sz w:val="20"/>
                <w:szCs w:val="20"/>
              </w:rPr>
              <w:t>С</w:t>
            </w:r>
            <w:r w:rsidRPr="00461963">
              <w:rPr>
                <w:sz w:val="20"/>
                <w:szCs w:val="20"/>
              </w:rPr>
              <w:t>екционными и блокированными домами без участков при квартире</w:t>
            </w: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2 этажа</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0,04</w:t>
            </w:r>
          </w:p>
        </w:tc>
        <w:tc>
          <w:tcPr>
            <w:tcW w:w="2268" w:type="dxa"/>
            <w:vMerge w:val="restart"/>
            <w:vAlign w:val="center"/>
          </w:tcPr>
          <w:p w:rsidR="00DF13EB" w:rsidRPr="00DF13EB" w:rsidRDefault="00DF13EB" w:rsidP="00ED27F3">
            <w:pPr>
              <w:spacing w:line="240" w:lineRule="auto"/>
              <w:ind w:firstLine="0"/>
              <w:jc w:val="center"/>
              <w:rPr>
                <w:sz w:val="20"/>
                <w:szCs w:val="20"/>
              </w:rPr>
            </w:pPr>
            <w:r w:rsidRPr="00DF13EB">
              <w:rPr>
                <w:sz w:val="20"/>
                <w:szCs w:val="20"/>
              </w:rPr>
              <w:t>Расчетная площадь селитебной территории на одну квартиру, га</w:t>
            </w: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rPr>
          <w:trHeight w:val="371"/>
        </w:trPr>
        <w:tc>
          <w:tcPr>
            <w:tcW w:w="2093" w:type="dxa"/>
            <w:vMerge/>
            <w:vAlign w:val="center"/>
          </w:tcPr>
          <w:p w:rsidR="00DF13EB" w:rsidRDefault="00DF13EB" w:rsidP="00ED27F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3 этажа</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0,03</w:t>
            </w:r>
          </w:p>
        </w:tc>
        <w:tc>
          <w:tcPr>
            <w:tcW w:w="2268" w:type="dxa"/>
            <w:vMerge/>
            <w:vAlign w:val="center"/>
          </w:tcPr>
          <w:p w:rsidR="00DF13EB" w:rsidRPr="00DF13EB" w:rsidRDefault="00DF13EB" w:rsidP="00ED27F3">
            <w:pPr>
              <w:spacing w:line="240" w:lineRule="auto"/>
              <w:ind w:firstLine="0"/>
              <w:jc w:val="center"/>
              <w:rPr>
                <w:sz w:val="20"/>
                <w:szCs w:val="20"/>
              </w:rPr>
            </w:pP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rPr>
          <w:trHeight w:val="371"/>
        </w:trPr>
        <w:tc>
          <w:tcPr>
            <w:tcW w:w="2093" w:type="dxa"/>
            <w:vMerge/>
            <w:vAlign w:val="center"/>
          </w:tcPr>
          <w:p w:rsidR="00DF13EB" w:rsidRDefault="00DF13EB" w:rsidP="00ED27F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4 этажа</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0,02</w:t>
            </w:r>
          </w:p>
        </w:tc>
        <w:tc>
          <w:tcPr>
            <w:tcW w:w="2268" w:type="dxa"/>
            <w:vMerge/>
            <w:vAlign w:val="center"/>
          </w:tcPr>
          <w:p w:rsidR="00DF13EB" w:rsidRPr="00DF13EB" w:rsidRDefault="00DF13EB" w:rsidP="00ED27F3">
            <w:pPr>
              <w:spacing w:line="240" w:lineRule="auto"/>
              <w:ind w:firstLine="0"/>
              <w:jc w:val="center"/>
              <w:rPr>
                <w:sz w:val="20"/>
                <w:szCs w:val="20"/>
              </w:rPr>
            </w:pP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6C649D" w:rsidTr="006C649D">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rPr>
              <w:t>Площадь земельных участков, выделяемых около жилых домов на индивидуальный дом или квартиру</w:t>
            </w:r>
          </w:p>
        </w:tc>
      </w:tr>
      <w:tr w:rsidR="00DF13EB" w:rsidTr="00DF13EB">
        <w:trPr>
          <w:trHeight w:val="601"/>
        </w:trPr>
        <w:tc>
          <w:tcPr>
            <w:tcW w:w="2093" w:type="dxa"/>
            <w:vMerge w:val="restart"/>
            <w:vAlign w:val="center"/>
          </w:tcPr>
          <w:p w:rsidR="00DF13EB" w:rsidRDefault="00DF13EB" w:rsidP="00ED27F3">
            <w:pPr>
              <w:spacing w:line="240" w:lineRule="auto"/>
              <w:ind w:firstLine="0"/>
              <w:jc w:val="center"/>
              <w:rPr>
                <w:sz w:val="20"/>
                <w:szCs w:val="20"/>
              </w:rPr>
            </w:pPr>
            <w:r>
              <w:rPr>
                <w:sz w:val="20"/>
                <w:szCs w:val="20"/>
              </w:rPr>
              <w:t>Усадебные дома, в том числе с местами приложения труда (включая площадь застройки)</w:t>
            </w:r>
          </w:p>
        </w:tc>
        <w:tc>
          <w:tcPr>
            <w:tcW w:w="2410" w:type="dxa"/>
            <w:gridSpan w:val="3"/>
            <w:vAlign w:val="center"/>
          </w:tcPr>
          <w:p w:rsidR="00DF13EB" w:rsidRPr="00DF13EB" w:rsidRDefault="00DF13EB" w:rsidP="00ED27F3">
            <w:pPr>
              <w:spacing w:line="240" w:lineRule="auto"/>
              <w:ind w:firstLine="0"/>
              <w:jc w:val="center"/>
              <w:rPr>
                <w:sz w:val="20"/>
                <w:szCs w:val="20"/>
              </w:rPr>
            </w:pPr>
            <w:r w:rsidRPr="00DF13EB">
              <w:rPr>
                <w:sz w:val="20"/>
                <w:szCs w:val="20"/>
              </w:rPr>
              <w:t>Площадь приквартирных участков, га</w:t>
            </w:r>
          </w:p>
        </w:tc>
        <w:tc>
          <w:tcPr>
            <w:tcW w:w="2268" w:type="dxa"/>
            <w:vMerge w:val="restart"/>
            <w:vAlign w:val="center"/>
          </w:tcPr>
          <w:p w:rsidR="00DF13EB" w:rsidRPr="002A2B1D" w:rsidRDefault="00DF13EB" w:rsidP="004F2842">
            <w:pPr>
              <w:spacing w:line="240" w:lineRule="auto"/>
              <w:ind w:firstLine="0"/>
              <w:jc w:val="center"/>
              <w:rPr>
                <w:sz w:val="20"/>
                <w:szCs w:val="20"/>
              </w:rPr>
            </w:pPr>
            <w:r w:rsidRPr="00DF13EB">
              <w:rPr>
                <w:sz w:val="20"/>
                <w:szCs w:val="20"/>
              </w:rPr>
              <w:t>Площадь приквартирных участков, га</w:t>
            </w:r>
          </w:p>
        </w:tc>
        <w:tc>
          <w:tcPr>
            <w:tcW w:w="1701" w:type="dxa"/>
            <w:vMerge w:val="restart"/>
            <w:vAlign w:val="center"/>
          </w:tcPr>
          <w:p w:rsidR="00DF13EB" w:rsidRPr="002A2B1D" w:rsidRDefault="00DF13EB"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DF13EB" w:rsidRPr="002A2B1D" w:rsidRDefault="00DF13EB" w:rsidP="00ED27F3">
            <w:pPr>
              <w:spacing w:line="240" w:lineRule="auto"/>
              <w:ind w:firstLine="0"/>
              <w:jc w:val="center"/>
              <w:rPr>
                <w:sz w:val="20"/>
                <w:szCs w:val="20"/>
              </w:rPr>
            </w:pPr>
            <w:r>
              <w:rPr>
                <w:sz w:val="20"/>
                <w:szCs w:val="20"/>
              </w:rPr>
              <w:t>-</w:t>
            </w:r>
          </w:p>
        </w:tc>
      </w:tr>
      <w:tr w:rsidR="00DF13EB" w:rsidTr="00DF13EB">
        <w:trPr>
          <w:trHeight w:val="476"/>
        </w:trPr>
        <w:tc>
          <w:tcPr>
            <w:tcW w:w="2093" w:type="dxa"/>
            <w:vMerge/>
            <w:vAlign w:val="center"/>
          </w:tcPr>
          <w:p w:rsidR="00DF13EB" w:rsidRDefault="00DF13EB" w:rsidP="00ED27F3">
            <w:pPr>
              <w:spacing w:line="240" w:lineRule="auto"/>
              <w:ind w:firstLine="0"/>
              <w:jc w:val="center"/>
              <w:rPr>
                <w:sz w:val="20"/>
                <w:szCs w:val="20"/>
              </w:rPr>
            </w:pPr>
          </w:p>
        </w:tc>
        <w:tc>
          <w:tcPr>
            <w:tcW w:w="1276" w:type="dxa"/>
            <w:gridSpan w:val="2"/>
            <w:vAlign w:val="center"/>
          </w:tcPr>
          <w:p w:rsidR="00DF13EB" w:rsidRDefault="00DF13EB" w:rsidP="00ED27F3">
            <w:pPr>
              <w:spacing w:line="240" w:lineRule="auto"/>
              <w:ind w:firstLine="0"/>
              <w:jc w:val="center"/>
              <w:rPr>
                <w:sz w:val="20"/>
                <w:szCs w:val="20"/>
              </w:rPr>
            </w:pPr>
            <w:r>
              <w:rPr>
                <w:sz w:val="20"/>
                <w:szCs w:val="20"/>
              </w:rPr>
              <w:t>Не менее</w:t>
            </w:r>
          </w:p>
        </w:tc>
        <w:tc>
          <w:tcPr>
            <w:tcW w:w="1134" w:type="dxa"/>
            <w:vAlign w:val="center"/>
          </w:tcPr>
          <w:p w:rsidR="00DF13EB" w:rsidRDefault="00DF13EB" w:rsidP="00ED27F3">
            <w:pPr>
              <w:spacing w:line="240" w:lineRule="auto"/>
              <w:ind w:firstLine="0"/>
              <w:jc w:val="center"/>
              <w:rPr>
                <w:sz w:val="20"/>
                <w:szCs w:val="20"/>
              </w:rPr>
            </w:pPr>
            <w:r>
              <w:rPr>
                <w:sz w:val="20"/>
                <w:szCs w:val="20"/>
              </w:rPr>
              <w:t>Не более</w:t>
            </w:r>
          </w:p>
        </w:tc>
        <w:tc>
          <w:tcPr>
            <w:tcW w:w="2268" w:type="dxa"/>
            <w:vMerge/>
            <w:vAlign w:val="center"/>
          </w:tcPr>
          <w:p w:rsidR="00DF13EB" w:rsidRPr="002A2B1D"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rPr>
          <w:trHeight w:val="476"/>
        </w:trPr>
        <w:tc>
          <w:tcPr>
            <w:tcW w:w="2093" w:type="dxa"/>
            <w:vMerge/>
            <w:vAlign w:val="center"/>
          </w:tcPr>
          <w:p w:rsidR="00DF13EB" w:rsidRDefault="00DF13EB" w:rsidP="00ED27F3">
            <w:pPr>
              <w:spacing w:line="240" w:lineRule="auto"/>
              <w:ind w:firstLine="0"/>
              <w:jc w:val="center"/>
              <w:rPr>
                <w:sz w:val="20"/>
                <w:szCs w:val="20"/>
              </w:rPr>
            </w:pPr>
          </w:p>
        </w:tc>
        <w:tc>
          <w:tcPr>
            <w:tcW w:w="1276" w:type="dxa"/>
            <w:gridSpan w:val="2"/>
            <w:vAlign w:val="center"/>
          </w:tcPr>
          <w:p w:rsidR="00DF13EB" w:rsidRDefault="00DF13EB" w:rsidP="00ED27F3">
            <w:pPr>
              <w:spacing w:line="240" w:lineRule="auto"/>
              <w:ind w:firstLine="0"/>
              <w:jc w:val="center"/>
              <w:rPr>
                <w:sz w:val="20"/>
                <w:szCs w:val="20"/>
              </w:rPr>
            </w:pPr>
            <w:r>
              <w:rPr>
                <w:sz w:val="20"/>
                <w:szCs w:val="20"/>
              </w:rPr>
              <w:t>0,1</w:t>
            </w:r>
          </w:p>
        </w:tc>
        <w:tc>
          <w:tcPr>
            <w:tcW w:w="1134" w:type="dxa"/>
            <w:vAlign w:val="center"/>
          </w:tcPr>
          <w:p w:rsidR="00DF13EB" w:rsidRDefault="00DF13EB" w:rsidP="00ED27F3">
            <w:pPr>
              <w:spacing w:line="240" w:lineRule="auto"/>
              <w:ind w:firstLine="0"/>
              <w:jc w:val="center"/>
              <w:rPr>
                <w:sz w:val="20"/>
                <w:szCs w:val="20"/>
              </w:rPr>
            </w:pPr>
            <w:r>
              <w:rPr>
                <w:sz w:val="20"/>
                <w:szCs w:val="20"/>
              </w:rPr>
              <w:t>0,5</w:t>
            </w:r>
          </w:p>
        </w:tc>
        <w:tc>
          <w:tcPr>
            <w:tcW w:w="2268" w:type="dxa"/>
            <w:vMerge/>
            <w:vAlign w:val="center"/>
          </w:tcPr>
          <w:p w:rsidR="00DF13EB" w:rsidRPr="002A2B1D"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c>
          <w:tcPr>
            <w:tcW w:w="2093" w:type="dxa"/>
            <w:vAlign w:val="center"/>
          </w:tcPr>
          <w:p w:rsidR="00DF13EB" w:rsidRDefault="00DF13EB" w:rsidP="00ED27F3">
            <w:pPr>
              <w:spacing w:line="240" w:lineRule="auto"/>
              <w:ind w:firstLine="0"/>
              <w:jc w:val="center"/>
              <w:rPr>
                <w:sz w:val="20"/>
                <w:szCs w:val="20"/>
              </w:rPr>
            </w:pPr>
            <w:r>
              <w:rPr>
                <w:sz w:val="20"/>
                <w:szCs w:val="20"/>
              </w:rPr>
              <w:t>Одно-двухквартирные дома (включая площадь застройки)</w:t>
            </w:r>
          </w:p>
        </w:tc>
        <w:tc>
          <w:tcPr>
            <w:tcW w:w="1276" w:type="dxa"/>
            <w:gridSpan w:val="2"/>
            <w:vAlign w:val="center"/>
          </w:tcPr>
          <w:p w:rsidR="00DF13EB" w:rsidRDefault="00DF13EB" w:rsidP="00ED27F3">
            <w:pPr>
              <w:spacing w:line="240" w:lineRule="auto"/>
              <w:ind w:firstLine="0"/>
              <w:jc w:val="center"/>
              <w:rPr>
                <w:sz w:val="20"/>
                <w:szCs w:val="20"/>
              </w:rPr>
            </w:pPr>
            <w:r>
              <w:rPr>
                <w:sz w:val="20"/>
                <w:szCs w:val="20"/>
              </w:rPr>
              <w:t>0,1</w:t>
            </w:r>
          </w:p>
        </w:tc>
        <w:tc>
          <w:tcPr>
            <w:tcW w:w="1134" w:type="dxa"/>
            <w:vAlign w:val="center"/>
          </w:tcPr>
          <w:p w:rsidR="00DF13EB" w:rsidRDefault="00DF13EB" w:rsidP="00ED27F3">
            <w:pPr>
              <w:spacing w:line="240" w:lineRule="auto"/>
              <w:ind w:firstLine="0"/>
              <w:jc w:val="center"/>
              <w:rPr>
                <w:sz w:val="20"/>
                <w:szCs w:val="20"/>
              </w:rPr>
            </w:pPr>
            <w:r>
              <w:rPr>
                <w:sz w:val="20"/>
                <w:szCs w:val="20"/>
              </w:rPr>
              <w:t>0,35</w:t>
            </w:r>
          </w:p>
        </w:tc>
        <w:tc>
          <w:tcPr>
            <w:tcW w:w="2268" w:type="dxa"/>
            <w:vMerge/>
            <w:vAlign w:val="center"/>
          </w:tcPr>
          <w:p w:rsidR="00DF13EB" w:rsidRPr="002A2B1D" w:rsidRDefault="00DF13EB" w:rsidP="00ED27F3">
            <w:pPr>
              <w:spacing w:line="240" w:lineRule="auto"/>
              <w:ind w:firstLine="0"/>
              <w:jc w:val="center"/>
              <w:rPr>
                <w:sz w:val="20"/>
                <w:szCs w:val="20"/>
              </w:rPr>
            </w:pP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c>
          <w:tcPr>
            <w:tcW w:w="2093" w:type="dxa"/>
            <w:vAlign w:val="center"/>
          </w:tcPr>
          <w:p w:rsidR="00DF13EB" w:rsidRDefault="00DF13EB" w:rsidP="00ED27F3">
            <w:pPr>
              <w:spacing w:line="240" w:lineRule="auto"/>
              <w:ind w:firstLine="0"/>
              <w:jc w:val="center"/>
              <w:rPr>
                <w:sz w:val="20"/>
                <w:szCs w:val="20"/>
              </w:rPr>
            </w:pPr>
            <w:r>
              <w:rPr>
                <w:sz w:val="20"/>
                <w:szCs w:val="20"/>
              </w:rPr>
              <w:t>Многоквартирные  блокированные дома (включая площадь застройки)</w:t>
            </w:r>
          </w:p>
        </w:tc>
        <w:tc>
          <w:tcPr>
            <w:tcW w:w="1276" w:type="dxa"/>
            <w:gridSpan w:val="2"/>
            <w:vAlign w:val="center"/>
          </w:tcPr>
          <w:p w:rsidR="00DF13EB" w:rsidRDefault="00DF13EB" w:rsidP="00ED27F3">
            <w:pPr>
              <w:spacing w:line="240" w:lineRule="auto"/>
              <w:ind w:firstLine="0"/>
              <w:jc w:val="center"/>
              <w:rPr>
                <w:sz w:val="20"/>
                <w:szCs w:val="20"/>
              </w:rPr>
            </w:pPr>
            <w:r>
              <w:rPr>
                <w:sz w:val="20"/>
                <w:szCs w:val="20"/>
              </w:rPr>
              <w:t>0,04</w:t>
            </w:r>
          </w:p>
        </w:tc>
        <w:tc>
          <w:tcPr>
            <w:tcW w:w="1134" w:type="dxa"/>
            <w:vAlign w:val="center"/>
          </w:tcPr>
          <w:p w:rsidR="00DF13EB" w:rsidRDefault="00DF13EB" w:rsidP="00ED27F3">
            <w:pPr>
              <w:spacing w:line="240" w:lineRule="auto"/>
              <w:ind w:firstLine="0"/>
              <w:jc w:val="center"/>
              <w:rPr>
                <w:sz w:val="20"/>
                <w:szCs w:val="20"/>
              </w:rPr>
            </w:pPr>
            <w:r>
              <w:rPr>
                <w:sz w:val="20"/>
                <w:szCs w:val="20"/>
              </w:rPr>
              <w:t>0,08</w:t>
            </w:r>
          </w:p>
        </w:tc>
        <w:tc>
          <w:tcPr>
            <w:tcW w:w="2268" w:type="dxa"/>
            <w:vMerge/>
            <w:vAlign w:val="center"/>
          </w:tcPr>
          <w:p w:rsidR="00DF13EB" w:rsidRPr="002A2B1D" w:rsidRDefault="00DF13EB" w:rsidP="00ED27F3">
            <w:pPr>
              <w:spacing w:line="240" w:lineRule="auto"/>
              <w:ind w:firstLine="0"/>
              <w:jc w:val="center"/>
              <w:rPr>
                <w:sz w:val="20"/>
                <w:szCs w:val="20"/>
              </w:rPr>
            </w:pP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6C649D" w:rsidTr="001374C5">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shd w:val="clear" w:color="auto" w:fill="FFFFFF"/>
              </w:rPr>
              <w:t>Коэффициент застройки</w:t>
            </w: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Застройка многоквартирными многоэтажными жилыми домами</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0,4</w:t>
            </w:r>
          </w:p>
        </w:tc>
        <w:tc>
          <w:tcPr>
            <w:tcW w:w="2268" w:type="dxa"/>
            <w:vMerge w:val="restart"/>
            <w:vAlign w:val="center"/>
          </w:tcPr>
          <w:p w:rsidR="00C81C12" w:rsidRPr="002A2B1D" w:rsidRDefault="00C81C12" w:rsidP="00ED27F3">
            <w:pPr>
              <w:spacing w:line="240" w:lineRule="auto"/>
              <w:ind w:firstLine="0"/>
              <w:jc w:val="center"/>
              <w:rPr>
                <w:sz w:val="20"/>
                <w:szCs w:val="20"/>
              </w:rPr>
            </w:pPr>
            <w:r>
              <w:rPr>
                <w:sz w:val="20"/>
                <w:szCs w:val="20"/>
              </w:rPr>
              <w:t>Коэффициент застройки</w:t>
            </w:r>
          </w:p>
        </w:tc>
        <w:tc>
          <w:tcPr>
            <w:tcW w:w="1701" w:type="dxa"/>
            <w:vMerge w:val="restart"/>
            <w:vAlign w:val="center"/>
          </w:tcPr>
          <w:p w:rsidR="00C81C12" w:rsidRPr="002A2B1D" w:rsidRDefault="00C81C12"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C81C12" w:rsidRPr="002A2B1D" w:rsidRDefault="007D3C8C" w:rsidP="00ED27F3">
            <w:pPr>
              <w:spacing w:line="240" w:lineRule="auto"/>
              <w:ind w:firstLine="0"/>
              <w:jc w:val="center"/>
              <w:rPr>
                <w:sz w:val="20"/>
                <w:szCs w:val="20"/>
              </w:rPr>
            </w:pPr>
            <w:r>
              <w:rPr>
                <w:sz w:val="20"/>
                <w:szCs w:val="20"/>
              </w:rPr>
              <w:t>-</w:t>
            </w: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То же, реконструируемая</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0,6</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Застройка многоквартирными жилыми домами малой и средней этажности</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0,4</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Застройка блокированными жилыми домами с приквартирными земельными участками</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0,3</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Застройка одно- двухквартирными жилыми домами с приусадебными земельными участками</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0,2</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6C649D" w:rsidTr="001374C5">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rPr>
              <w:lastRenderedPageBreak/>
              <w:t>Коэффициент плотности застройки</w:t>
            </w: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многоэтажными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0,9</w:t>
            </w:r>
          </w:p>
        </w:tc>
        <w:tc>
          <w:tcPr>
            <w:tcW w:w="2268" w:type="dxa"/>
            <w:vMerge w:val="restart"/>
            <w:vAlign w:val="center"/>
          </w:tcPr>
          <w:p w:rsidR="0053130E" w:rsidRPr="002A2B1D" w:rsidRDefault="0053130E" w:rsidP="0053130E">
            <w:pPr>
              <w:spacing w:line="240" w:lineRule="auto"/>
              <w:ind w:firstLine="0"/>
              <w:jc w:val="center"/>
              <w:rPr>
                <w:sz w:val="20"/>
                <w:szCs w:val="20"/>
              </w:rPr>
            </w:pPr>
            <w:r>
              <w:rPr>
                <w:sz w:val="20"/>
                <w:szCs w:val="20"/>
              </w:rPr>
              <w:t>Предельный коэффициент плотности  жилой застройки</w:t>
            </w:r>
          </w:p>
        </w:tc>
        <w:tc>
          <w:tcPr>
            <w:tcW w:w="1701" w:type="dxa"/>
            <w:vMerge w:val="restart"/>
            <w:vAlign w:val="center"/>
          </w:tcPr>
          <w:p w:rsidR="0053130E" w:rsidRPr="002A2B1D" w:rsidRDefault="0053130E" w:rsidP="009C0A47">
            <w:pPr>
              <w:spacing w:line="240" w:lineRule="auto"/>
              <w:rPr>
                <w:sz w:val="20"/>
                <w:szCs w:val="20"/>
              </w:rPr>
            </w:pPr>
            <w:r>
              <w:rPr>
                <w:sz w:val="20"/>
                <w:szCs w:val="20"/>
              </w:rPr>
              <w:t>Не устанавливается</w:t>
            </w:r>
          </w:p>
        </w:tc>
        <w:tc>
          <w:tcPr>
            <w:tcW w:w="1275" w:type="dxa"/>
            <w:vMerge w:val="restart"/>
            <w:vAlign w:val="center"/>
          </w:tcPr>
          <w:p w:rsidR="0053130E" w:rsidRPr="002A2B1D" w:rsidRDefault="007D3C8C" w:rsidP="00ED27F3">
            <w:pPr>
              <w:spacing w:line="240" w:lineRule="auto"/>
              <w:ind w:firstLine="0"/>
              <w:jc w:val="center"/>
              <w:rPr>
                <w:sz w:val="20"/>
                <w:szCs w:val="20"/>
              </w:rPr>
            </w:pPr>
            <w:r>
              <w:rPr>
                <w:sz w:val="20"/>
                <w:szCs w:val="20"/>
              </w:rPr>
              <w:t>-</w:t>
            </w: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среднеэтажными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0,7</w:t>
            </w:r>
          </w:p>
        </w:tc>
        <w:tc>
          <w:tcPr>
            <w:tcW w:w="2268" w:type="dxa"/>
            <w:vMerge/>
            <w:vAlign w:val="center"/>
          </w:tcPr>
          <w:p w:rsidR="0053130E" w:rsidRPr="002A2B1D" w:rsidRDefault="0053130E" w:rsidP="00ED27F3">
            <w:pPr>
              <w:spacing w:line="240" w:lineRule="auto"/>
              <w:ind w:firstLine="0"/>
              <w:jc w:val="center"/>
              <w:rPr>
                <w:sz w:val="20"/>
                <w:szCs w:val="20"/>
              </w:rPr>
            </w:pPr>
          </w:p>
        </w:tc>
        <w:tc>
          <w:tcPr>
            <w:tcW w:w="1701" w:type="dxa"/>
            <w:vMerge/>
            <w:vAlign w:val="center"/>
          </w:tcPr>
          <w:p w:rsidR="0053130E" w:rsidRPr="002A2B1D" w:rsidRDefault="0053130E" w:rsidP="00ED27F3">
            <w:pPr>
              <w:spacing w:line="240" w:lineRule="auto"/>
              <w:ind w:firstLine="0"/>
              <w:jc w:val="center"/>
              <w:rPr>
                <w:sz w:val="20"/>
                <w:szCs w:val="20"/>
              </w:rPr>
            </w:pPr>
          </w:p>
        </w:tc>
        <w:tc>
          <w:tcPr>
            <w:tcW w:w="1275" w:type="dxa"/>
            <w:vMerge/>
            <w:vAlign w:val="center"/>
          </w:tcPr>
          <w:p w:rsidR="0053130E" w:rsidRPr="002A2B1D" w:rsidRDefault="0053130E" w:rsidP="00ED27F3">
            <w:pPr>
              <w:spacing w:line="240" w:lineRule="auto"/>
              <w:ind w:right="-143" w:firstLine="0"/>
              <w:jc w:val="center"/>
              <w:rPr>
                <w:sz w:val="20"/>
                <w:szCs w:val="20"/>
              </w:rPr>
            </w:pP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малоэтажными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0,5</w:t>
            </w:r>
          </w:p>
        </w:tc>
        <w:tc>
          <w:tcPr>
            <w:tcW w:w="2268" w:type="dxa"/>
            <w:vMerge/>
            <w:vAlign w:val="center"/>
          </w:tcPr>
          <w:p w:rsidR="0053130E" w:rsidRPr="002A2B1D" w:rsidRDefault="0053130E" w:rsidP="00ED27F3">
            <w:pPr>
              <w:spacing w:line="240" w:lineRule="auto"/>
              <w:ind w:firstLine="0"/>
              <w:jc w:val="center"/>
              <w:rPr>
                <w:sz w:val="20"/>
                <w:szCs w:val="20"/>
              </w:rPr>
            </w:pPr>
          </w:p>
        </w:tc>
        <w:tc>
          <w:tcPr>
            <w:tcW w:w="1701" w:type="dxa"/>
            <w:vMerge/>
            <w:tcBorders>
              <w:bottom w:val="nil"/>
            </w:tcBorders>
            <w:vAlign w:val="center"/>
          </w:tcPr>
          <w:p w:rsidR="0053130E" w:rsidRPr="002A2B1D" w:rsidRDefault="0053130E" w:rsidP="00ED27F3">
            <w:pPr>
              <w:spacing w:line="240" w:lineRule="auto"/>
              <w:ind w:firstLine="0"/>
              <w:jc w:val="center"/>
              <w:rPr>
                <w:sz w:val="20"/>
                <w:szCs w:val="20"/>
              </w:rPr>
            </w:pPr>
          </w:p>
        </w:tc>
        <w:tc>
          <w:tcPr>
            <w:tcW w:w="1275" w:type="dxa"/>
            <w:vMerge/>
            <w:tcBorders>
              <w:bottom w:val="nil"/>
            </w:tcBorders>
            <w:vAlign w:val="center"/>
          </w:tcPr>
          <w:p w:rsidR="0053130E" w:rsidRPr="002A2B1D" w:rsidRDefault="0053130E" w:rsidP="00ED27F3">
            <w:pPr>
              <w:spacing w:line="240" w:lineRule="auto"/>
              <w:ind w:firstLine="0"/>
              <w:jc w:val="center"/>
              <w:rPr>
                <w:sz w:val="20"/>
                <w:szCs w:val="20"/>
              </w:rPr>
            </w:pP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блокированными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0,7</w:t>
            </w:r>
          </w:p>
        </w:tc>
        <w:tc>
          <w:tcPr>
            <w:tcW w:w="2268" w:type="dxa"/>
            <w:vMerge/>
            <w:vAlign w:val="center"/>
          </w:tcPr>
          <w:p w:rsidR="0053130E" w:rsidRPr="002A2B1D" w:rsidRDefault="0053130E" w:rsidP="00ED27F3">
            <w:pPr>
              <w:spacing w:line="240" w:lineRule="auto"/>
              <w:ind w:firstLine="0"/>
              <w:jc w:val="center"/>
              <w:rPr>
                <w:sz w:val="20"/>
                <w:szCs w:val="20"/>
              </w:rPr>
            </w:pPr>
          </w:p>
        </w:tc>
        <w:tc>
          <w:tcPr>
            <w:tcW w:w="1701" w:type="dxa"/>
            <w:vMerge w:val="restart"/>
            <w:tcBorders>
              <w:top w:val="nil"/>
            </w:tcBorders>
            <w:vAlign w:val="center"/>
          </w:tcPr>
          <w:p w:rsidR="0053130E" w:rsidRPr="002A2B1D" w:rsidRDefault="0053130E" w:rsidP="00ED27F3">
            <w:pPr>
              <w:spacing w:line="240" w:lineRule="auto"/>
              <w:ind w:firstLine="0"/>
              <w:jc w:val="center"/>
              <w:rPr>
                <w:sz w:val="20"/>
                <w:szCs w:val="20"/>
              </w:rPr>
            </w:pPr>
          </w:p>
        </w:tc>
        <w:tc>
          <w:tcPr>
            <w:tcW w:w="1275" w:type="dxa"/>
            <w:vMerge w:val="restart"/>
            <w:tcBorders>
              <w:top w:val="nil"/>
            </w:tcBorders>
            <w:vAlign w:val="center"/>
          </w:tcPr>
          <w:p w:rsidR="0053130E" w:rsidRPr="002A2B1D" w:rsidRDefault="0053130E" w:rsidP="00ED27F3">
            <w:pPr>
              <w:spacing w:line="240" w:lineRule="auto"/>
              <w:ind w:firstLine="0"/>
              <w:jc w:val="center"/>
              <w:rPr>
                <w:sz w:val="20"/>
                <w:szCs w:val="20"/>
              </w:rPr>
            </w:pP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индивидуальными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0,7</w:t>
            </w:r>
          </w:p>
        </w:tc>
        <w:tc>
          <w:tcPr>
            <w:tcW w:w="2268" w:type="dxa"/>
            <w:vMerge/>
            <w:vAlign w:val="center"/>
          </w:tcPr>
          <w:p w:rsidR="0053130E" w:rsidRPr="002A2B1D" w:rsidRDefault="0053130E" w:rsidP="00ED27F3">
            <w:pPr>
              <w:spacing w:line="240" w:lineRule="auto"/>
              <w:ind w:firstLine="0"/>
              <w:jc w:val="center"/>
              <w:rPr>
                <w:sz w:val="20"/>
                <w:szCs w:val="20"/>
              </w:rPr>
            </w:pPr>
          </w:p>
        </w:tc>
        <w:tc>
          <w:tcPr>
            <w:tcW w:w="1701" w:type="dxa"/>
            <w:vMerge/>
            <w:tcBorders>
              <w:top w:val="single" w:sz="4" w:space="0" w:color="000000" w:themeColor="text1"/>
            </w:tcBorders>
            <w:vAlign w:val="center"/>
          </w:tcPr>
          <w:p w:rsidR="0053130E" w:rsidRPr="002A2B1D" w:rsidRDefault="0053130E" w:rsidP="00ED27F3">
            <w:pPr>
              <w:spacing w:line="240" w:lineRule="auto"/>
              <w:ind w:firstLine="0"/>
              <w:jc w:val="center"/>
              <w:rPr>
                <w:sz w:val="20"/>
                <w:szCs w:val="20"/>
              </w:rPr>
            </w:pPr>
          </w:p>
        </w:tc>
        <w:tc>
          <w:tcPr>
            <w:tcW w:w="1275" w:type="dxa"/>
            <w:vMerge/>
            <w:tcBorders>
              <w:top w:val="single" w:sz="4" w:space="0" w:color="000000" w:themeColor="text1"/>
            </w:tcBorders>
            <w:vAlign w:val="center"/>
          </w:tcPr>
          <w:p w:rsidR="0053130E" w:rsidRPr="002A2B1D" w:rsidRDefault="0053130E" w:rsidP="00ED27F3">
            <w:pPr>
              <w:spacing w:line="240" w:lineRule="auto"/>
              <w:ind w:firstLine="0"/>
              <w:jc w:val="center"/>
              <w:rPr>
                <w:sz w:val="20"/>
                <w:szCs w:val="20"/>
              </w:rPr>
            </w:pPr>
          </w:p>
        </w:tc>
      </w:tr>
      <w:tr w:rsidR="003A6DF3" w:rsidTr="003A6DF3">
        <w:tc>
          <w:tcPr>
            <w:tcW w:w="9747" w:type="dxa"/>
            <w:gridSpan w:val="7"/>
            <w:vAlign w:val="center"/>
          </w:tcPr>
          <w:p w:rsidR="003A6DF3" w:rsidRPr="003A6DF3" w:rsidRDefault="003A6DF3" w:rsidP="003A6DF3">
            <w:pPr>
              <w:rPr>
                <w:i/>
                <w:sz w:val="20"/>
                <w:szCs w:val="20"/>
              </w:rPr>
            </w:pPr>
            <w:r w:rsidRPr="003A6DF3">
              <w:rPr>
                <w:i/>
                <w:sz w:val="20"/>
                <w:szCs w:val="20"/>
              </w:rPr>
              <w:t>Примечание:</w:t>
            </w:r>
            <w:r w:rsidRPr="003A6DF3">
              <w:rPr>
                <w:i/>
                <w:sz w:val="20"/>
                <w:szCs w:val="20"/>
              </w:rPr>
              <w:b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3A6DF3" w:rsidRDefault="003A6DF3" w:rsidP="00ED27F3">
            <w:pPr>
              <w:spacing w:line="240" w:lineRule="auto"/>
              <w:ind w:firstLine="0"/>
              <w:jc w:val="center"/>
              <w:rPr>
                <w:sz w:val="20"/>
                <w:szCs w:val="20"/>
              </w:rPr>
            </w:pPr>
          </w:p>
        </w:tc>
      </w:tr>
      <w:tr w:rsidR="00C81C12" w:rsidTr="005F0040">
        <w:tc>
          <w:tcPr>
            <w:tcW w:w="6771" w:type="dxa"/>
            <w:gridSpan w:val="5"/>
            <w:vAlign w:val="center"/>
          </w:tcPr>
          <w:p w:rsidR="00C81C12" w:rsidRPr="004F2842" w:rsidRDefault="00C81C12" w:rsidP="00ED27F3">
            <w:pPr>
              <w:spacing w:line="240" w:lineRule="auto"/>
              <w:ind w:firstLine="0"/>
              <w:jc w:val="center"/>
              <w:rPr>
                <w:b/>
                <w:sz w:val="20"/>
                <w:szCs w:val="20"/>
              </w:rPr>
            </w:pPr>
            <w:r w:rsidRPr="004F2842">
              <w:rPr>
                <w:b/>
              </w:rPr>
              <w:t>Плотность населения (чел./га) при среднем размере семьи представлена в Приложении 5</w:t>
            </w:r>
          </w:p>
        </w:tc>
        <w:tc>
          <w:tcPr>
            <w:tcW w:w="1701" w:type="dxa"/>
            <w:vAlign w:val="center"/>
          </w:tcPr>
          <w:p w:rsidR="00C81C12" w:rsidRPr="002A2B1D" w:rsidRDefault="00C81C12" w:rsidP="00ED27F3">
            <w:pPr>
              <w:spacing w:line="240" w:lineRule="auto"/>
              <w:ind w:firstLine="0"/>
              <w:jc w:val="center"/>
              <w:rPr>
                <w:sz w:val="20"/>
                <w:szCs w:val="20"/>
              </w:rPr>
            </w:pPr>
            <w:r>
              <w:rPr>
                <w:sz w:val="20"/>
                <w:szCs w:val="20"/>
              </w:rPr>
              <w:t>Не устанавливается</w:t>
            </w:r>
          </w:p>
        </w:tc>
        <w:tc>
          <w:tcPr>
            <w:tcW w:w="1275" w:type="dxa"/>
            <w:vAlign w:val="center"/>
          </w:tcPr>
          <w:p w:rsidR="00C81C12" w:rsidRPr="002A2B1D" w:rsidRDefault="007D3C8C" w:rsidP="00ED27F3">
            <w:pPr>
              <w:spacing w:line="240" w:lineRule="auto"/>
              <w:ind w:firstLine="0"/>
              <w:jc w:val="center"/>
              <w:rPr>
                <w:sz w:val="20"/>
                <w:szCs w:val="20"/>
              </w:rPr>
            </w:pPr>
            <w:r>
              <w:rPr>
                <w:sz w:val="20"/>
                <w:szCs w:val="20"/>
              </w:rPr>
              <w:t>-</w:t>
            </w:r>
          </w:p>
        </w:tc>
      </w:tr>
      <w:tr w:rsidR="006C649D" w:rsidTr="001374C5">
        <w:tc>
          <w:tcPr>
            <w:tcW w:w="9747" w:type="dxa"/>
            <w:gridSpan w:val="7"/>
            <w:vAlign w:val="center"/>
          </w:tcPr>
          <w:p w:rsidR="006C649D" w:rsidRPr="004F2842" w:rsidRDefault="006C649D" w:rsidP="00047353">
            <w:pPr>
              <w:pBdr>
                <w:bottom w:val="single" w:sz="4" w:space="1" w:color="auto"/>
              </w:pBdr>
              <w:spacing w:line="240" w:lineRule="auto"/>
              <w:ind w:firstLine="0"/>
              <w:jc w:val="center"/>
              <w:rPr>
                <w:b/>
                <w:sz w:val="20"/>
                <w:szCs w:val="20"/>
              </w:rPr>
            </w:pPr>
            <w:r w:rsidRPr="004F2842">
              <w:rPr>
                <w:b/>
                <w:sz w:val="20"/>
                <w:szCs w:val="20"/>
              </w:rPr>
              <w:t>Площадь земельных участков, предоставляемых гражданам в собственность для размещения объектов жилищного строительства</w:t>
            </w:r>
            <w:r w:rsidR="00CC0FE9" w:rsidRPr="004F2842">
              <w:rPr>
                <w:b/>
                <w:sz w:val="20"/>
                <w:szCs w:val="20"/>
              </w:rPr>
              <w:t xml:space="preserve"> представлены в Приложении 6</w:t>
            </w:r>
          </w:p>
          <w:p w:rsidR="00CC0FE9" w:rsidRPr="00C50054" w:rsidRDefault="00CC0FE9" w:rsidP="00CC0FE9">
            <w:pPr>
              <w:spacing w:line="240" w:lineRule="auto"/>
              <w:ind w:firstLine="0"/>
              <w:rPr>
                <w:i/>
                <w:sz w:val="20"/>
                <w:szCs w:val="20"/>
              </w:rPr>
            </w:pPr>
            <w:r w:rsidRPr="00C50054">
              <w:rPr>
                <w:i/>
                <w:sz w:val="20"/>
                <w:szCs w:val="20"/>
              </w:rPr>
              <w:t>Примечание:</w:t>
            </w:r>
          </w:p>
          <w:p w:rsidR="00CC0FE9" w:rsidRDefault="00CC0FE9" w:rsidP="00C50054">
            <w:pPr>
              <w:rPr>
                <w:i/>
                <w:sz w:val="20"/>
                <w:szCs w:val="20"/>
              </w:rPr>
            </w:pPr>
            <w:r w:rsidRPr="00C50054">
              <w:rPr>
                <w:i/>
                <w:sz w:val="20"/>
                <w:szCs w:val="20"/>
              </w:rPr>
              <w:t>Предельные размеры земельных участков для индивидуального жилищного строительства и личного подсобного хозяйства в сельских поселениях устанавливаются органами местного самоуправления.</w:t>
            </w:r>
          </w:p>
          <w:p w:rsidR="002D1EA1" w:rsidRPr="00C50054" w:rsidRDefault="002D1EA1" w:rsidP="002D1EA1">
            <w:pPr>
              <w:rPr>
                <w:i/>
                <w:sz w:val="20"/>
                <w:szCs w:val="20"/>
              </w:rPr>
            </w:pPr>
            <w:r w:rsidRPr="002D1EA1">
              <w:rPr>
                <w:i/>
                <w:sz w:val="20"/>
                <w:szCs w:val="20"/>
              </w:rPr>
              <w:t>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tc>
      </w:tr>
      <w:tr w:rsidR="009A0F68" w:rsidTr="009A0F68">
        <w:tc>
          <w:tcPr>
            <w:tcW w:w="9747" w:type="dxa"/>
            <w:gridSpan w:val="7"/>
            <w:vAlign w:val="center"/>
          </w:tcPr>
          <w:p w:rsidR="009A0F68" w:rsidRPr="004F2842" w:rsidRDefault="009A0F68" w:rsidP="00ED27F3">
            <w:pPr>
              <w:spacing w:line="240" w:lineRule="auto"/>
              <w:ind w:firstLine="0"/>
              <w:jc w:val="center"/>
              <w:rPr>
                <w:b/>
                <w:sz w:val="20"/>
                <w:szCs w:val="20"/>
              </w:rPr>
            </w:pPr>
            <w:r w:rsidRPr="004F2842">
              <w:rPr>
                <w:b/>
                <w:sz w:val="20"/>
                <w:szCs w:val="20"/>
              </w:rPr>
              <w:t>Расчетная площадь селитебной территории</w:t>
            </w: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Площадь участка при доме, кв. м</w:t>
            </w:r>
            <w:r>
              <w:rPr>
                <w:rFonts w:ascii="Times New Roman" w:hAnsi="Times New Roman" w:cs="Times New Roman"/>
                <w:sz w:val="20"/>
                <w:szCs w:val="20"/>
              </w:rPr>
              <w:t>:</w:t>
            </w:r>
            <w:r w:rsidRPr="009A0F68">
              <w:rPr>
                <w:rFonts w:ascii="Times New Roman" w:hAnsi="Times New Roman" w:cs="Times New Roman"/>
                <w:sz w:val="20"/>
                <w:szCs w:val="20"/>
              </w:rPr>
              <w:t xml:space="preserve"> 2000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0,25 - 0,27</w:t>
            </w:r>
          </w:p>
        </w:tc>
        <w:tc>
          <w:tcPr>
            <w:tcW w:w="2268" w:type="dxa"/>
            <w:vMerge w:val="restart"/>
            <w:vAlign w:val="center"/>
          </w:tcPr>
          <w:p w:rsidR="009A0F68" w:rsidRPr="009A0F68" w:rsidRDefault="009A0F68" w:rsidP="00ED27F3">
            <w:pPr>
              <w:spacing w:line="240" w:lineRule="auto"/>
              <w:ind w:firstLine="0"/>
              <w:jc w:val="center"/>
              <w:rPr>
                <w:sz w:val="20"/>
                <w:szCs w:val="20"/>
              </w:rPr>
            </w:pPr>
            <w:r w:rsidRPr="009A0F68">
              <w:rPr>
                <w:sz w:val="20"/>
                <w:szCs w:val="20"/>
              </w:rPr>
              <w:t>Расчетная площадь селитебной территории на одну квартиру, га</w:t>
            </w:r>
          </w:p>
        </w:tc>
        <w:tc>
          <w:tcPr>
            <w:tcW w:w="1701" w:type="dxa"/>
            <w:vMerge w:val="restart"/>
            <w:vAlign w:val="center"/>
          </w:tcPr>
          <w:p w:rsidR="009A0F68" w:rsidRPr="009A0F68" w:rsidRDefault="009A0F68"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9A0F68" w:rsidRPr="009A0F68" w:rsidRDefault="009A0F68" w:rsidP="00ED27F3">
            <w:pPr>
              <w:spacing w:line="240" w:lineRule="auto"/>
              <w:ind w:firstLine="0"/>
              <w:jc w:val="center"/>
              <w:rPr>
                <w:sz w:val="20"/>
                <w:szCs w:val="20"/>
              </w:rPr>
            </w:pPr>
            <w:r>
              <w:rPr>
                <w:sz w:val="20"/>
                <w:szCs w:val="20"/>
              </w:rPr>
              <w:t>-</w:t>
            </w: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1500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0,21 - 0,23</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1200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0,17 - 0,20</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1000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0,15 - 0,17</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800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0,13 - 0,15</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600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0,11 - 0,13</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400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0,08 - 0,11</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B14699" w:rsidRPr="009A0F68" w:rsidTr="00B14699">
        <w:trPr>
          <w:trHeight w:val="188"/>
        </w:trPr>
        <w:tc>
          <w:tcPr>
            <w:tcW w:w="9747" w:type="dxa"/>
            <w:gridSpan w:val="7"/>
          </w:tcPr>
          <w:p w:rsidR="00B14699" w:rsidRPr="00DF6569" w:rsidRDefault="00DF6569" w:rsidP="00B14699">
            <w:pPr>
              <w:pStyle w:val="12"/>
              <w:pageBreakBefore w:val="0"/>
              <w:numPr>
                <w:ilvl w:val="0"/>
                <w:numId w:val="0"/>
              </w:numPr>
              <w:spacing w:line="240" w:lineRule="auto"/>
              <w:outlineLvl w:val="0"/>
              <w:rPr>
                <w:sz w:val="20"/>
                <w:szCs w:val="20"/>
              </w:rPr>
            </w:pPr>
            <w:r w:rsidRPr="00DF6569">
              <w:rPr>
                <w:sz w:val="20"/>
                <w:szCs w:val="20"/>
              </w:rPr>
              <w:lastRenderedPageBreak/>
              <w:t>Плотность застройки</w:t>
            </w:r>
          </w:p>
        </w:tc>
      </w:tr>
      <w:tr w:rsidR="00DF6569" w:rsidRPr="009A0F68" w:rsidTr="00DF6569">
        <w:trPr>
          <w:trHeight w:val="330"/>
        </w:trPr>
        <w:tc>
          <w:tcPr>
            <w:tcW w:w="2093" w:type="dxa"/>
            <w:vAlign w:val="center"/>
          </w:tcPr>
          <w:p w:rsidR="00DF6569" w:rsidRPr="00B14699" w:rsidRDefault="00DF6569" w:rsidP="00DF6569">
            <w:pPr>
              <w:pStyle w:val="12"/>
              <w:pageBreakBefore w:val="0"/>
              <w:numPr>
                <w:ilvl w:val="0"/>
                <w:numId w:val="0"/>
              </w:numPr>
              <w:spacing w:line="240" w:lineRule="auto"/>
              <w:outlineLvl w:val="0"/>
              <w:rPr>
                <w:b w:val="0"/>
                <w:sz w:val="20"/>
                <w:szCs w:val="20"/>
              </w:rPr>
            </w:pPr>
            <w:r>
              <w:rPr>
                <w:b w:val="0"/>
                <w:sz w:val="20"/>
                <w:szCs w:val="20"/>
              </w:rPr>
              <w:t>Тип комплексов</w:t>
            </w:r>
          </w:p>
        </w:tc>
        <w:tc>
          <w:tcPr>
            <w:tcW w:w="1205" w:type="dxa"/>
            <w:vAlign w:val="center"/>
          </w:tcPr>
          <w:p w:rsidR="00DF6569" w:rsidRPr="00DF6569" w:rsidRDefault="00DF6569" w:rsidP="00DF6569">
            <w:pPr>
              <w:pStyle w:val="12"/>
              <w:pageBreakBefore w:val="0"/>
              <w:numPr>
                <w:ilvl w:val="0"/>
                <w:numId w:val="0"/>
              </w:numPr>
              <w:spacing w:line="240" w:lineRule="auto"/>
              <w:outlineLvl w:val="0"/>
              <w:rPr>
                <w:b w:val="0"/>
                <w:sz w:val="20"/>
                <w:szCs w:val="20"/>
              </w:rPr>
            </w:pPr>
            <w:r>
              <w:rPr>
                <w:b w:val="0"/>
                <w:sz w:val="20"/>
                <w:szCs w:val="20"/>
              </w:rPr>
              <w:t xml:space="preserve">Плотность </w:t>
            </w:r>
            <w:r w:rsidRPr="00DF6569">
              <w:rPr>
                <w:b w:val="0"/>
                <w:sz w:val="20"/>
                <w:szCs w:val="20"/>
              </w:rPr>
              <w:t>на свободных территориях</w:t>
            </w:r>
          </w:p>
        </w:tc>
        <w:tc>
          <w:tcPr>
            <w:tcW w:w="1205" w:type="dxa"/>
            <w:gridSpan w:val="2"/>
            <w:vAlign w:val="center"/>
          </w:tcPr>
          <w:p w:rsidR="00DF6569" w:rsidRPr="00DF6569" w:rsidRDefault="00DF6569" w:rsidP="00DF6569">
            <w:pPr>
              <w:pStyle w:val="12"/>
              <w:pageBreakBefore w:val="0"/>
              <w:numPr>
                <w:ilvl w:val="0"/>
                <w:numId w:val="0"/>
              </w:numPr>
              <w:spacing w:line="240" w:lineRule="auto"/>
              <w:outlineLvl w:val="0"/>
              <w:rPr>
                <w:b w:val="0"/>
                <w:sz w:val="20"/>
                <w:szCs w:val="20"/>
              </w:rPr>
            </w:pPr>
            <w:r>
              <w:rPr>
                <w:b w:val="0"/>
                <w:sz w:val="20"/>
                <w:szCs w:val="20"/>
              </w:rPr>
              <w:t xml:space="preserve">Плотность </w:t>
            </w:r>
            <w:r w:rsidRPr="00DF6569">
              <w:rPr>
                <w:b w:val="0"/>
                <w:sz w:val="20"/>
                <w:szCs w:val="20"/>
              </w:rPr>
              <w:t>при реконструкции</w:t>
            </w:r>
          </w:p>
        </w:tc>
        <w:tc>
          <w:tcPr>
            <w:tcW w:w="2268" w:type="dxa"/>
            <w:vMerge w:val="restart"/>
            <w:vAlign w:val="center"/>
          </w:tcPr>
          <w:p w:rsidR="00DF6569" w:rsidRPr="00DF6569" w:rsidRDefault="00DF6569" w:rsidP="00DF6569">
            <w:pPr>
              <w:pStyle w:val="12"/>
              <w:pageBreakBefore w:val="0"/>
              <w:numPr>
                <w:ilvl w:val="0"/>
                <w:numId w:val="0"/>
              </w:numPr>
              <w:spacing w:line="240" w:lineRule="auto"/>
              <w:outlineLvl w:val="0"/>
              <w:rPr>
                <w:b w:val="0"/>
                <w:sz w:val="20"/>
                <w:szCs w:val="20"/>
              </w:rPr>
            </w:pPr>
            <w:r w:rsidRPr="00DF6569">
              <w:rPr>
                <w:b w:val="0"/>
                <w:sz w:val="20"/>
                <w:szCs w:val="20"/>
              </w:rPr>
              <w:t>Плотность застройки (тыс. кв. м общ. пл./га) не менее</w:t>
            </w:r>
          </w:p>
        </w:tc>
        <w:tc>
          <w:tcPr>
            <w:tcW w:w="1701" w:type="dxa"/>
            <w:vMerge w:val="restart"/>
            <w:vAlign w:val="center"/>
          </w:tcPr>
          <w:p w:rsidR="00DF6569" w:rsidRPr="00B14699" w:rsidRDefault="00DF6569" w:rsidP="00DF6569">
            <w:pPr>
              <w:pStyle w:val="12"/>
              <w:pageBreakBefore w:val="0"/>
              <w:numPr>
                <w:ilvl w:val="0"/>
                <w:numId w:val="0"/>
              </w:numPr>
              <w:spacing w:line="240" w:lineRule="auto"/>
              <w:outlineLvl w:val="0"/>
              <w:rPr>
                <w:b w:val="0"/>
                <w:sz w:val="20"/>
                <w:szCs w:val="20"/>
              </w:rPr>
            </w:pPr>
            <w:r>
              <w:rPr>
                <w:b w:val="0"/>
                <w:sz w:val="20"/>
                <w:szCs w:val="20"/>
              </w:rPr>
              <w:t>Не устанавливается</w:t>
            </w:r>
          </w:p>
        </w:tc>
        <w:tc>
          <w:tcPr>
            <w:tcW w:w="1275" w:type="dxa"/>
            <w:vMerge w:val="restart"/>
            <w:vAlign w:val="center"/>
          </w:tcPr>
          <w:p w:rsidR="00DF6569" w:rsidRPr="00B14699" w:rsidRDefault="00DF6569" w:rsidP="00DF6569">
            <w:pPr>
              <w:pStyle w:val="12"/>
              <w:pageBreakBefore w:val="0"/>
              <w:numPr>
                <w:ilvl w:val="0"/>
                <w:numId w:val="0"/>
              </w:numPr>
              <w:spacing w:line="240" w:lineRule="auto"/>
              <w:outlineLvl w:val="0"/>
              <w:rPr>
                <w:b w:val="0"/>
                <w:sz w:val="20"/>
                <w:szCs w:val="20"/>
              </w:rPr>
            </w:pPr>
            <w:r>
              <w:rPr>
                <w:b w:val="0"/>
                <w:sz w:val="20"/>
                <w:szCs w:val="20"/>
              </w:rPr>
              <w:t>-</w:t>
            </w:r>
          </w:p>
        </w:tc>
      </w:tr>
      <w:tr w:rsidR="00DF6569" w:rsidRPr="009A0F68" w:rsidTr="00DF6569">
        <w:trPr>
          <w:trHeight w:val="330"/>
        </w:trPr>
        <w:tc>
          <w:tcPr>
            <w:tcW w:w="2093" w:type="dxa"/>
            <w:vAlign w:val="center"/>
          </w:tcPr>
          <w:p w:rsidR="00DF6569" w:rsidRPr="00DF6569" w:rsidRDefault="00DF6569" w:rsidP="00DF6569">
            <w:pPr>
              <w:pStyle w:val="affffffffff3"/>
              <w:jc w:val="center"/>
              <w:rPr>
                <w:rFonts w:ascii="Times New Roman" w:hAnsi="Times New Roman"/>
                <w:sz w:val="20"/>
                <w:szCs w:val="20"/>
              </w:rPr>
            </w:pPr>
            <w:r w:rsidRPr="00DF6569">
              <w:rPr>
                <w:rFonts w:ascii="Times New Roman" w:hAnsi="Times New Roman"/>
                <w:sz w:val="20"/>
                <w:szCs w:val="20"/>
              </w:rPr>
              <w:t>Деловые комплексы</w:t>
            </w:r>
          </w:p>
        </w:tc>
        <w:tc>
          <w:tcPr>
            <w:tcW w:w="1205" w:type="dxa"/>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15</w:t>
            </w:r>
          </w:p>
        </w:tc>
        <w:tc>
          <w:tcPr>
            <w:tcW w:w="1205" w:type="dxa"/>
            <w:gridSpan w:val="2"/>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10</w:t>
            </w:r>
          </w:p>
        </w:tc>
        <w:tc>
          <w:tcPr>
            <w:tcW w:w="2268"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701"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275"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r>
      <w:tr w:rsidR="00DF6569" w:rsidRPr="009A0F68" w:rsidTr="00DF6569">
        <w:trPr>
          <w:trHeight w:val="330"/>
        </w:trPr>
        <w:tc>
          <w:tcPr>
            <w:tcW w:w="2093" w:type="dxa"/>
            <w:vAlign w:val="center"/>
          </w:tcPr>
          <w:p w:rsidR="00DF6569" w:rsidRPr="00DF6569" w:rsidRDefault="00DF6569" w:rsidP="00DF6569">
            <w:pPr>
              <w:pStyle w:val="affffffffff3"/>
              <w:jc w:val="center"/>
              <w:rPr>
                <w:rFonts w:ascii="Times New Roman" w:hAnsi="Times New Roman"/>
                <w:sz w:val="20"/>
                <w:szCs w:val="20"/>
              </w:rPr>
            </w:pPr>
            <w:r w:rsidRPr="00DF6569">
              <w:rPr>
                <w:rFonts w:ascii="Times New Roman" w:hAnsi="Times New Roman"/>
                <w:sz w:val="20"/>
                <w:szCs w:val="20"/>
              </w:rPr>
              <w:t>Гостиничные комплексы</w:t>
            </w:r>
          </w:p>
        </w:tc>
        <w:tc>
          <w:tcPr>
            <w:tcW w:w="1205" w:type="dxa"/>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15</w:t>
            </w:r>
          </w:p>
        </w:tc>
        <w:tc>
          <w:tcPr>
            <w:tcW w:w="1205" w:type="dxa"/>
            <w:gridSpan w:val="2"/>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10</w:t>
            </w:r>
          </w:p>
        </w:tc>
        <w:tc>
          <w:tcPr>
            <w:tcW w:w="2268"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701"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275"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r>
      <w:tr w:rsidR="00DF6569" w:rsidRPr="009A0F68" w:rsidTr="00DF6569">
        <w:trPr>
          <w:trHeight w:val="330"/>
        </w:trPr>
        <w:tc>
          <w:tcPr>
            <w:tcW w:w="2093" w:type="dxa"/>
            <w:vAlign w:val="center"/>
          </w:tcPr>
          <w:p w:rsidR="00DF6569" w:rsidRPr="00DF6569" w:rsidRDefault="00DF6569" w:rsidP="00DF6569">
            <w:pPr>
              <w:pStyle w:val="affffffffff3"/>
              <w:jc w:val="center"/>
              <w:rPr>
                <w:rFonts w:ascii="Times New Roman" w:hAnsi="Times New Roman"/>
                <w:sz w:val="20"/>
                <w:szCs w:val="20"/>
              </w:rPr>
            </w:pPr>
            <w:r w:rsidRPr="00DF6569">
              <w:rPr>
                <w:rFonts w:ascii="Times New Roman" w:hAnsi="Times New Roman"/>
                <w:sz w:val="20"/>
                <w:szCs w:val="20"/>
              </w:rPr>
              <w:t>Торговые комплексы</w:t>
            </w:r>
          </w:p>
        </w:tc>
        <w:tc>
          <w:tcPr>
            <w:tcW w:w="1205" w:type="dxa"/>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5</w:t>
            </w:r>
          </w:p>
        </w:tc>
        <w:tc>
          <w:tcPr>
            <w:tcW w:w="1205" w:type="dxa"/>
            <w:gridSpan w:val="2"/>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5</w:t>
            </w:r>
          </w:p>
        </w:tc>
        <w:tc>
          <w:tcPr>
            <w:tcW w:w="2268"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701"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275"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r>
      <w:tr w:rsidR="00DF6569" w:rsidRPr="009A0F68" w:rsidTr="00DF6569">
        <w:trPr>
          <w:trHeight w:val="330"/>
        </w:trPr>
        <w:tc>
          <w:tcPr>
            <w:tcW w:w="2093" w:type="dxa"/>
            <w:vAlign w:val="center"/>
          </w:tcPr>
          <w:p w:rsidR="00DF6569" w:rsidRPr="00DF6569" w:rsidRDefault="00DF6569" w:rsidP="00DF6569">
            <w:pPr>
              <w:pStyle w:val="affffffffff3"/>
              <w:jc w:val="center"/>
              <w:rPr>
                <w:rFonts w:ascii="Times New Roman" w:hAnsi="Times New Roman"/>
                <w:sz w:val="20"/>
                <w:szCs w:val="20"/>
              </w:rPr>
            </w:pPr>
            <w:r w:rsidRPr="00DF6569">
              <w:rPr>
                <w:rFonts w:ascii="Times New Roman" w:hAnsi="Times New Roman"/>
                <w:sz w:val="20"/>
                <w:szCs w:val="20"/>
              </w:rPr>
              <w:t>Культурные досуговые комплексы</w:t>
            </w:r>
          </w:p>
        </w:tc>
        <w:tc>
          <w:tcPr>
            <w:tcW w:w="1205" w:type="dxa"/>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5</w:t>
            </w:r>
          </w:p>
        </w:tc>
        <w:tc>
          <w:tcPr>
            <w:tcW w:w="1205" w:type="dxa"/>
            <w:gridSpan w:val="2"/>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5</w:t>
            </w:r>
          </w:p>
        </w:tc>
        <w:tc>
          <w:tcPr>
            <w:tcW w:w="2268"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701"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275"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r>
      <w:tr w:rsidR="00DF6569" w:rsidRPr="009A0F68" w:rsidTr="002D1EA1">
        <w:tc>
          <w:tcPr>
            <w:tcW w:w="9747" w:type="dxa"/>
            <w:gridSpan w:val="7"/>
          </w:tcPr>
          <w:p w:rsidR="00DF6569" w:rsidRPr="004F2842" w:rsidRDefault="00DF6569" w:rsidP="00DF6569">
            <w:pPr>
              <w:pStyle w:val="12"/>
              <w:pageBreakBefore w:val="0"/>
              <w:numPr>
                <w:ilvl w:val="0"/>
                <w:numId w:val="0"/>
              </w:numPr>
              <w:spacing w:line="240" w:lineRule="auto"/>
              <w:outlineLvl w:val="0"/>
              <w:rPr>
                <w:sz w:val="20"/>
                <w:szCs w:val="20"/>
              </w:rPr>
            </w:pPr>
            <w:r w:rsidRPr="004F2842">
              <w:rPr>
                <w:sz w:val="20"/>
                <w:szCs w:val="20"/>
              </w:rPr>
              <w:t>Обеспеченности многоквартирных жилых домов придомовыми площадками</w:t>
            </w:r>
          </w:p>
        </w:tc>
      </w:tr>
      <w:tr w:rsidR="00DF6569" w:rsidRPr="009A0F68" w:rsidTr="00E7228B">
        <w:tc>
          <w:tcPr>
            <w:tcW w:w="2093" w:type="dxa"/>
            <w:vAlign w:val="center"/>
          </w:tcPr>
          <w:p w:rsidR="00DF6569" w:rsidRPr="00E7228B" w:rsidRDefault="00DF6569" w:rsidP="00E7228B">
            <w:pPr>
              <w:pStyle w:val="affffffffff3"/>
              <w:jc w:val="center"/>
              <w:rPr>
                <w:rFonts w:ascii="Times New Roman" w:hAnsi="Times New Roman"/>
                <w:sz w:val="20"/>
                <w:szCs w:val="20"/>
                <w:lang w:val="ru-RU"/>
              </w:rPr>
            </w:pPr>
            <w:r>
              <w:rPr>
                <w:rFonts w:ascii="Times New Roman" w:hAnsi="Times New Roman"/>
                <w:sz w:val="20"/>
                <w:szCs w:val="20"/>
                <w:lang w:val="ru-RU"/>
              </w:rPr>
              <w:t>Тип площадки</w:t>
            </w:r>
          </w:p>
        </w:tc>
        <w:tc>
          <w:tcPr>
            <w:tcW w:w="1205" w:type="dxa"/>
          </w:tcPr>
          <w:p w:rsidR="00DF6569" w:rsidRPr="00E7228B" w:rsidRDefault="00DF6569" w:rsidP="002D1EA1">
            <w:pPr>
              <w:pStyle w:val="affffffff9"/>
              <w:jc w:val="center"/>
              <w:rPr>
                <w:rFonts w:ascii="Times New Roman" w:hAnsi="Times New Roman" w:cs="Times New Roman"/>
                <w:sz w:val="20"/>
                <w:szCs w:val="20"/>
              </w:rPr>
            </w:pPr>
            <w:r w:rsidRPr="00E7228B">
              <w:rPr>
                <w:rFonts w:ascii="Times New Roman" w:hAnsi="Times New Roman" w:cs="Times New Roman"/>
                <w:sz w:val="20"/>
                <w:szCs w:val="20"/>
              </w:rPr>
              <w:t>Площадь площадки на расчетную единицу</w:t>
            </w:r>
          </w:p>
        </w:tc>
        <w:tc>
          <w:tcPr>
            <w:tcW w:w="1205" w:type="dxa"/>
            <w:gridSpan w:val="2"/>
            <w:vAlign w:val="center"/>
          </w:tcPr>
          <w:p w:rsidR="00DF6569" w:rsidRPr="00E7228B" w:rsidRDefault="00DF6569" w:rsidP="00E7228B">
            <w:pPr>
              <w:pStyle w:val="affffffff9"/>
              <w:jc w:val="center"/>
              <w:rPr>
                <w:rFonts w:ascii="Times New Roman" w:hAnsi="Times New Roman" w:cs="Times New Roman"/>
                <w:sz w:val="20"/>
                <w:szCs w:val="20"/>
              </w:rPr>
            </w:pPr>
            <w:r w:rsidRPr="00E7228B">
              <w:rPr>
                <w:rFonts w:ascii="Times New Roman" w:hAnsi="Times New Roman" w:cs="Times New Roman"/>
                <w:sz w:val="20"/>
                <w:szCs w:val="20"/>
              </w:rPr>
              <w:t>Минимальный размер площадки, кв. м2</w:t>
            </w:r>
          </w:p>
        </w:tc>
        <w:tc>
          <w:tcPr>
            <w:tcW w:w="2268" w:type="dxa"/>
            <w:vMerge w:val="restart"/>
            <w:vAlign w:val="center"/>
          </w:tcPr>
          <w:p w:rsidR="00DF6569" w:rsidRPr="00027632" w:rsidRDefault="00DF6569" w:rsidP="00E7228B">
            <w:pPr>
              <w:pStyle w:val="affffffffff3"/>
              <w:jc w:val="center"/>
              <w:rPr>
                <w:rFonts w:ascii="Times New Roman" w:hAnsi="Times New Roman"/>
                <w:sz w:val="20"/>
                <w:szCs w:val="20"/>
                <w:lang w:val="ru-RU"/>
              </w:rPr>
            </w:pPr>
            <w:r>
              <w:rPr>
                <w:rFonts w:ascii="Times New Roman" w:hAnsi="Times New Roman"/>
                <w:sz w:val="20"/>
                <w:szCs w:val="20"/>
                <w:lang w:val="ru-RU"/>
              </w:rPr>
              <w:t xml:space="preserve">Расчетная единица </w:t>
            </w:r>
            <w:r w:rsidRPr="00027632">
              <w:rPr>
                <w:rFonts w:ascii="Times New Roman" w:hAnsi="Times New Roman"/>
                <w:sz w:val="20"/>
                <w:szCs w:val="20"/>
                <w:lang w:val="ru-RU"/>
              </w:rPr>
              <w:t>100</w:t>
            </w:r>
            <w:r w:rsidRPr="00E7228B">
              <w:rPr>
                <w:rFonts w:ascii="Times New Roman" w:hAnsi="Times New Roman"/>
                <w:sz w:val="20"/>
                <w:szCs w:val="20"/>
              </w:rPr>
              <w:t> </w:t>
            </w:r>
            <w:r w:rsidRPr="00027632">
              <w:rPr>
                <w:rFonts w:ascii="Times New Roman" w:hAnsi="Times New Roman"/>
                <w:sz w:val="20"/>
                <w:szCs w:val="20"/>
                <w:lang w:val="ru-RU"/>
              </w:rPr>
              <w:t>м2 площади квартир</w:t>
            </w:r>
          </w:p>
        </w:tc>
        <w:tc>
          <w:tcPr>
            <w:tcW w:w="1701" w:type="dxa"/>
            <w:vMerge w:val="restart"/>
            <w:vAlign w:val="center"/>
          </w:tcPr>
          <w:p w:rsidR="00DF6569" w:rsidRPr="009A0F68" w:rsidRDefault="00DF6569"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DF6569" w:rsidRPr="009A0F68" w:rsidRDefault="00DF6569" w:rsidP="00ED27F3">
            <w:pPr>
              <w:spacing w:line="240" w:lineRule="auto"/>
              <w:ind w:firstLine="0"/>
              <w:jc w:val="center"/>
              <w:rPr>
                <w:sz w:val="20"/>
                <w:szCs w:val="20"/>
              </w:rPr>
            </w:pPr>
            <w:r>
              <w:rPr>
                <w:sz w:val="20"/>
                <w:szCs w:val="20"/>
              </w:rPr>
              <w:t>-</w:t>
            </w:r>
          </w:p>
        </w:tc>
      </w:tr>
      <w:tr w:rsidR="00DF6569" w:rsidRPr="009A0F68" w:rsidTr="002D1EA1">
        <w:tc>
          <w:tcPr>
            <w:tcW w:w="2093" w:type="dxa"/>
          </w:tcPr>
          <w:p w:rsidR="00DF6569" w:rsidRPr="00E7228B" w:rsidRDefault="00DF6569" w:rsidP="00E7228B">
            <w:pPr>
              <w:pStyle w:val="affffffffff3"/>
              <w:jc w:val="center"/>
              <w:rPr>
                <w:rFonts w:ascii="Times New Roman" w:hAnsi="Times New Roman"/>
                <w:sz w:val="20"/>
                <w:szCs w:val="20"/>
                <w:lang w:val="ru-RU"/>
              </w:rPr>
            </w:pPr>
            <w:r w:rsidRPr="00E7228B">
              <w:rPr>
                <w:rFonts w:ascii="Times New Roman" w:hAnsi="Times New Roman"/>
                <w:sz w:val="20"/>
                <w:szCs w:val="20"/>
                <w:lang w:val="ru-RU"/>
              </w:rPr>
              <w:t>Для игр детей дошкольного и младшего школьного возраста</w:t>
            </w:r>
          </w:p>
        </w:tc>
        <w:tc>
          <w:tcPr>
            <w:tcW w:w="1205" w:type="dxa"/>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2,5</w:t>
            </w:r>
          </w:p>
        </w:tc>
        <w:tc>
          <w:tcPr>
            <w:tcW w:w="1205" w:type="dxa"/>
            <w:gridSpan w:val="2"/>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20</w:t>
            </w:r>
          </w:p>
        </w:tc>
        <w:tc>
          <w:tcPr>
            <w:tcW w:w="2268" w:type="dxa"/>
            <w:vMerge/>
            <w:vAlign w:val="center"/>
          </w:tcPr>
          <w:p w:rsidR="00DF6569" w:rsidRPr="009A0F68" w:rsidRDefault="00DF6569" w:rsidP="002D1EA1">
            <w:pPr>
              <w:pStyle w:val="affffffff9"/>
              <w:rPr>
                <w:sz w:val="20"/>
                <w:szCs w:val="20"/>
              </w:rPr>
            </w:pPr>
          </w:p>
        </w:tc>
        <w:tc>
          <w:tcPr>
            <w:tcW w:w="1701" w:type="dxa"/>
            <w:vMerge/>
            <w:vAlign w:val="center"/>
          </w:tcPr>
          <w:p w:rsidR="00DF6569" w:rsidRPr="009A0F68" w:rsidRDefault="00DF6569" w:rsidP="00ED27F3">
            <w:pPr>
              <w:spacing w:line="240" w:lineRule="auto"/>
              <w:ind w:firstLine="0"/>
              <w:jc w:val="center"/>
              <w:rPr>
                <w:sz w:val="20"/>
                <w:szCs w:val="20"/>
              </w:rPr>
            </w:pPr>
          </w:p>
        </w:tc>
        <w:tc>
          <w:tcPr>
            <w:tcW w:w="1275" w:type="dxa"/>
            <w:vMerge/>
            <w:vAlign w:val="center"/>
          </w:tcPr>
          <w:p w:rsidR="00DF6569" w:rsidRPr="009A0F68" w:rsidRDefault="00DF6569" w:rsidP="00ED27F3">
            <w:pPr>
              <w:spacing w:line="240" w:lineRule="auto"/>
              <w:ind w:firstLine="0"/>
              <w:jc w:val="center"/>
              <w:rPr>
                <w:sz w:val="20"/>
                <w:szCs w:val="20"/>
              </w:rPr>
            </w:pPr>
          </w:p>
        </w:tc>
      </w:tr>
      <w:tr w:rsidR="00DF6569" w:rsidRPr="009A0F68" w:rsidTr="002D1EA1">
        <w:tc>
          <w:tcPr>
            <w:tcW w:w="2093" w:type="dxa"/>
          </w:tcPr>
          <w:p w:rsidR="00DF6569" w:rsidRPr="00E7228B" w:rsidRDefault="00DF6569" w:rsidP="00E7228B">
            <w:pPr>
              <w:pStyle w:val="affffffffff3"/>
              <w:jc w:val="center"/>
              <w:rPr>
                <w:rFonts w:ascii="Times New Roman" w:hAnsi="Times New Roman"/>
                <w:sz w:val="20"/>
                <w:szCs w:val="20"/>
              </w:rPr>
            </w:pPr>
            <w:r w:rsidRPr="00E7228B">
              <w:rPr>
                <w:rFonts w:ascii="Times New Roman" w:hAnsi="Times New Roman"/>
                <w:sz w:val="20"/>
                <w:szCs w:val="20"/>
              </w:rPr>
              <w:t>Для отдыха взрослого населения</w:t>
            </w:r>
          </w:p>
        </w:tc>
        <w:tc>
          <w:tcPr>
            <w:tcW w:w="1205" w:type="dxa"/>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0,4</w:t>
            </w:r>
          </w:p>
        </w:tc>
        <w:tc>
          <w:tcPr>
            <w:tcW w:w="1205" w:type="dxa"/>
            <w:gridSpan w:val="2"/>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5</w:t>
            </w:r>
          </w:p>
        </w:tc>
        <w:tc>
          <w:tcPr>
            <w:tcW w:w="2268" w:type="dxa"/>
            <w:vMerge/>
            <w:vAlign w:val="center"/>
          </w:tcPr>
          <w:p w:rsidR="00DF6569" w:rsidRPr="009A0F68" w:rsidRDefault="00DF6569" w:rsidP="002D1EA1">
            <w:pPr>
              <w:pStyle w:val="affffffff9"/>
              <w:rPr>
                <w:sz w:val="20"/>
                <w:szCs w:val="20"/>
              </w:rPr>
            </w:pPr>
          </w:p>
        </w:tc>
        <w:tc>
          <w:tcPr>
            <w:tcW w:w="1701" w:type="dxa"/>
            <w:vMerge/>
            <w:vAlign w:val="center"/>
          </w:tcPr>
          <w:p w:rsidR="00DF6569" w:rsidRPr="009A0F68" w:rsidRDefault="00DF6569" w:rsidP="00ED27F3">
            <w:pPr>
              <w:spacing w:line="240" w:lineRule="auto"/>
              <w:ind w:firstLine="0"/>
              <w:jc w:val="center"/>
              <w:rPr>
                <w:sz w:val="20"/>
                <w:szCs w:val="20"/>
              </w:rPr>
            </w:pPr>
          </w:p>
        </w:tc>
        <w:tc>
          <w:tcPr>
            <w:tcW w:w="1275" w:type="dxa"/>
            <w:vMerge/>
            <w:vAlign w:val="center"/>
          </w:tcPr>
          <w:p w:rsidR="00DF6569" w:rsidRPr="009A0F68" w:rsidRDefault="00DF6569" w:rsidP="00ED27F3">
            <w:pPr>
              <w:spacing w:line="240" w:lineRule="auto"/>
              <w:ind w:firstLine="0"/>
              <w:jc w:val="center"/>
              <w:rPr>
                <w:sz w:val="20"/>
                <w:szCs w:val="20"/>
              </w:rPr>
            </w:pPr>
          </w:p>
        </w:tc>
      </w:tr>
      <w:tr w:rsidR="00DF6569" w:rsidRPr="009A0F68" w:rsidTr="002D1EA1">
        <w:tc>
          <w:tcPr>
            <w:tcW w:w="2093" w:type="dxa"/>
          </w:tcPr>
          <w:p w:rsidR="00DF6569" w:rsidRPr="00E7228B" w:rsidRDefault="00DF6569" w:rsidP="00E7228B">
            <w:pPr>
              <w:pStyle w:val="affffffffff3"/>
              <w:jc w:val="center"/>
              <w:rPr>
                <w:rFonts w:ascii="Times New Roman" w:hAnsi="Times New Roman"/>
                <w:sz w:val="20"/>
                <w:szCs w:val="20"/>
                <w:lang w:val="ru-RU"/>
              </w:rPr>
            </w:pPr>
            <w:r w:rsidRPr="00E7228B">
              <w:rPr>
                <w:rFonts w:ascii="Times New Roman" w:hAnsi="Times New Roman"/>
                <w:sz w:val="20"/>
                <w:szCs w:val="20"/>
                <w:lang w:val="ru-RU"/>
              </w:rPr>
              <w:t>Для занятий физкультурой и спортом</w:t>
            </w:r>
          </w:p>
        </w:tc>
        <w:tc>
          <w:tcPr>
            <w:tcW w:w="1205" w:type="dxa"/>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7,5</w:t>
            </w:r>
          </w:p>
        </w:tc>
        <w:tc>
          <w:tcPr>
            <w:tcW w:w="1205" w:type="dxa"/>
            <w:gridSpan w:val="2"/>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40</w:t>
            </w:r>
          </w:p>
        </w:tc>
        <w:tc>
          <w:tcPr>
            <w:tcW w:w="2268" w:type="dxa"/>
            <w:vMerge/>
            <w:vAlign w:val="center"/>
          </w:tcPr>
          <w:p w:rsidR="00DF6569" w:rsidRPr="009A0F68" w:rsidRDefault="00DF6569" w:rsidP="002D1EA1">
            <w:pPr>
              <w:pStyle w:val="affffffff9"/>
              <w:rPr>
                <w:sz w:val="20"/>
                <w:szCs w:val="20"/>
              </w:rPr>
            </w:pPr>
          </w:p>
        </w:tc>
        <w:tc>
          <w:tcPr>
            <w:tcW w:w="1701" w:type="dxa"/>
            <w:vMerge/>
            <w:vAlign w:val="center"/>
          </w:tcPr>
          <w:p w:rsidR="00DF6569" w:rsidRPr="009A0F68" w:rsidRDefault="00DF6569" w:rsidP="00ED27F3">
            <w:pPr>
              <w:spacing w:line="240" w:lineRule="auto"/>
              <w:ind w:firstLine="0"/>
              <w:jc w:val="center"/>
              <w:rPr>
                <w:sz w:val="20"/>
                <w:szCs w:val="20"/>
              </w:rPr>
            </w:pPr>
          </w:p>
        </w:tc>
        <w:tc>
          <w:tcPr>
            <w:tcW w:w="1275" w:type="dxa"/>
            <w:vMerge/>
            <w:vAlign w:val="center"/>
          </w:tcPr>
          <w:p w:rsidR="00DF6569" w:rsidRPr="009A0F68" w:rsidRDefault="00DF6569" w:rsidP="00ED27F3">
            <w:pPr>
              <w:spacing w:line="240" w:lineRule="auto"/>
              <w:ind w:firstLine="0"/>
              <w:jc w:val="center"/>
              <w:rPr>
                <w:sz w:val="20"/>
                <w:szCs w:val="20"/>
              </w:rPr>
            </w:pPr>
          </w:p>
        </w:tc>
      </w:tr>
      <w:tr w:rsidR="00DF6569" w:rsidRPr="009A0F68" w:rsidTr="00027632">
        <w:tc>
          <w:tcPr>
            <w:tcW w:w="2093" w:type="dxa"/>
            <w:vAlign w:val="center"/>
          </w:tcPr>
          <w:p w:rsidR="00DF6569" w:rsidRPr="00E7228B" w:rsidRDefault="00DF6569" w:rsidP="00E7228B">
            <w:pPr>
              <w:pStyle w:val="affffffffff3"/>
              <w:jc w:val="center"/>
              <w:rPr>
                <w:rFonts w:ascii="Times New Roman" w:hAnsi="Times New Roman"/>
                <w:sz w:val="20"/>
                <w:szCs w:val="20"/>
              </w:rPr>
            </w:pPr>
            <w:r w:rsidRPr="00E7228B">
              <w:rPr>
                <w:rFonts w:ascii="Times New Roman" w:hAnsi="Times New Roman"/>
                <w:sz w:val="20"/>
                <w:szCs w:val="20"/>
              </w:rPr>
              <w:t>Озелененные территории</w:t>
            </w:r>
          </w:p>
        </w:tc>
        <w:tc>
          <w:tcPr>
            <w:tcW w:w="1205" w:type="dxa"/>
            <w:vAlign w:val="center"/>
          </w:tcPr>
          <w:p w:rsidR="00DF6569" w:rsidRPr="00E7228B" w:rsidRDefault="00DF6569" w:rsidP="00027632">
            <w:pPr>
              <w:pStyle w:val="affffffffff3"/>
              <w:jc w:val="center"/>
              <w:rPr>
                <w:rFonts w:ascii="Times New Roman" w:hAnsi="Times New Roman"/>
                <w:sz w:val="18"/>
                <w:szCs w:val="18"/>
                <w:lang w:val="ru-RU"/>
              </w:rPr>
            </w:pPr>
            <w:r w:rsidRPr="00E7228B">
              <w:rPr>
                <w:rFonts w:ascii="Times New Roman" w:hAnsi="Times New Roman"/>
                <w:sz w:val="18"/>
                <w:szCs w:val="18"/>
                <w:lang w:val="ru-RU"/>
              </w:rPr>
              <w:t>Согласно предельным параметрам вида разрешенного использования</w:t>
            </w:r>
          </w:p>
        </w:tc>
        <w:tc>
          <w:tcPr>
            <w:tcW w:w="1205" w:type="dxa"/>
            <w:gridSpan w:val="2"/>
            <w:vAlign w:val="center"/>
          </w:tcPr>
          <w:p w:rsidR="00DF6569" w:rsidRPr="00E7228B" w:rsidRDefault="00DF6569" w:rsidP="00027632">
            <w:pPr>
              <w:pStyle w:val="affffffffff3"/>
              <w:jc w:val="center"/>
              <w:rPr>
                <w:rFonts w:ascii="Times New Roman" w:hAnsi="Times New Roman"/>
                <w:sz w:val="18"/>
                <w:szCs w:val="18"/>
                <w:lang w:val="ru-RU"/>
              </w:rPr>
            </w:pPr>
            <w:r w:rsidRPr="00E7228B">
              <w:rPr>
                <w:rFonts w:ascii="Times New Roman" w:hAnsi="Times New Roman"/>
                <w:sz w:val="18"/>
                <w:szCs w:val="18"/>
                <w:lang w:val="ru-RU"/>
              </w:rPr>
              <w:t>Согласно предельным параметрам вида разрешенного использования</w:t>
            </w:r>
          </w:p>
        </w:tc>
        <w:tc>
          <w:tcPr>
            <w:tcW w:w="2268" w:type="dxa"/>
            <w:vAlign w:val="center"/>
          </w:tcPr>
          <w:p w:rsidR="00DF6569" w:rsidRPr="00027632" w:rsidRDefault="00DF6569"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Площадь участка</w:t>
            </w:r>
          </w:p>
        </w:tc>
        <w:tc>
          <w:tcPr>
            <w:tcW w:w="1701" w:type="dxa"/>
            <w:vMerge/>
            <w:vAlign w:val="center"/>
          </w:tcPr>
          <w:p w:rsidR="00DF6569" w:rsidRPr="009A0F68" w:rsidRDefault="00DF6569" w:rsidP="00ED27F3">
            <w:pPr>
              <w:spacing w:line="240" w:lineRule="auto"/>
              <w:ind w:firstLine="0"/>
              <w:jc w:val="center"/>
              <w:rPr>
                <w:sz w:val="20"/>
                <w:szCs w:val="20"/>
              </w:rPr>
            </w:pPr>
          </w:p>
        </w:tc>
        <w:tc>
          <w:tcPr>
            <w:tcW w:w="1275" w:type="dxa"/>
            <w:vMerge/>
            <w:vAlign w:val="center"/>
          </w:tcPr>
          <w:p w:rsidR="00DF6569" w:rsidRPr="009A0F68" w:rsidRDefault="00DF6569" w:rsidP="00ED27F3">
            <w:pPr>
              <w:spacing w:line="240" w:lineRule="auto"/>
              <w:ind w:firstLine="0"/>
              <w:jc w:val="center"/>
              <w:rPr>
                <w:sz w:val="20"/>
                <w:szCs w:val="20"/>
              </w:rPr>
            </w:pPr>
          </w:p>
        </w:tc>
      </w:tr>
      <w:tr w:rsidR="00DF6569" w:rsidRPr="009A0F68" w:rsidTr="002D1EA1">
        <w:tc>
          <w:tcPr>
            <w:tcW w:w="9747" w:type="dxa"/>
            <w:gridSpan w:val="7"/>
            <w:vAlign w:val="center"/>
          </w:tcPr>
          <w:p w:rsidR="00DF6569" w:rsidRPr="00027632" w:rsidRDefault="00DF6569" w:rsidP="00027632">
            <w:pPr>
              <w:rPr>
                <w:i/>
                <w:color w:val="000000" w:themeColor="text1"/>
                <w:sz w:val="20"/>
                <w:szCs w:val="20"/>
              </w:rPr>
            </w:pPr>
            <w:r w:rsidRPr="00027632">
              <w:rPr>
                <w:rStyle w:val="affffffffd"/>
                <w:b w:val="0"/>
                <w:i/>
                <w:color w:val="000000" w:themeColor="text1"/>
                <w:szCs w:val="20"/>
              </w:rPr>
              <w:t>Примечания:</w:t>
            </w:r>
          </w:p>
          <w:p w:rsidR="00DF6569" w:rsidRPr="00027632" w:rsidRDefault="00DF6569" w:rsidP="00027632">
            <w:pPr>
              <w:rPr>
                <w:i/>
                <w:color w:val="000000" w:themeColor="text1"/>
                <w:sz w:val="20"/>
                <w:szCs w:val="20"/>
              </w:rPr>
            </w:pPr>
            <w:r w:rsidRPr="00027632">
              <w:rPr>
                <w:i/>
                <w:color w:val="000000" w:themeColor="text1"/>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rsidR="00DF6569" w:rsidRPr="00027632" w:rsidRDefault="00DF6569" w:rsidP="00027632">
            <w:pPr>
              <w:rPr>
                <w:i/>
                <w:color w:val="000000" w:themeColor="text1"/>
                <w:sz w:val="20"/>
                <w:szCs w:val="20"/>
              </w:rPr>
            </w:pPr>
            <w:r w:rsidRPr="00027632">
              <w:rPr>
                <w:i/>
                <w:color w:val="000000" w:themeColor="text1"/>
                <w:sz w:val="20"/>
                <w:szCs w:val="20"/>
              </w:rPr>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rsidR="00DF6569" w:rsidRPr="00027632" w:rsidRDefault="00DF6569" w:rsidP="00027632">
            <w:pPr>
              <w:rPr>
                <w:i/>
                <w:color w:val="000000" w:themeColor="text1"/>
                <w:sz w:val="20"/>
                <w:szCs w:val="20"/>
              </w:rPr>
            </w:pPr>
            <w:r w:rsidRPr="00027632">
              <w:rPr>
                <w:i/>
                <w:color w:val="000000" w:themeColor="text1"/>
                <w:sz w:val="20"/>
                <w:szCs w:val="20"/>
              </w:rPr>
              <w:t>3) Площадки для занятий физкультурой и спортом, размещаемые на крышах зданий, строений, сооружений выше двух надземных этажей и выше</w:t>
            </w:r>
          </w:p>
          <w:p w:rsidR="00DF6569" w:rsidRPr="00027632" w:rsidRDefault="00DF6569" w:rsidP="00027632">
            <w:pPr>
              <w:rPr>
                <w:i/>
                <w:color w:val="000000" w:themeColor="text1"/>
                <w:sz w:val="20"/>
                <w:szCs w:val="20"/>
              </w:rPr>
            </w:pPr>
            <w:r w:rsidRPr="00027632">
              <w:rPr>
                <w:i/>
                <w:color w:val="000000" w:themeColor="text1"/>
                <w:sz w:val="20"/>
                <w:szCs w:val="20"/>
              </w:rPr>
              <w:t>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rsidR="00DF6569" w:rsidRPr="00027632" w:rsidRDefault="00DF6569" w:rsidP="00027632">
            <w:pPr>
              <w:rPr>
                <w:i/>
                <w:color w:val="000000" w:themeColor="text1"/>
                <w:sz w:val="20"/>
                <w:szCs w:val="20"/>
              </w:rPr>
            </w:pPr>
            <w:r w:rsidRPr="00027632">
              <w:rPr>
                <w:i/>
                <w:color w:val="000000" w:themeColor="text1"/>
                <w:sz w:val="20"/>
                <w:szCs w:val="20"/>
              </w:rPr>
              <w:lastRenderedPageBreak/>
              <w:t>4)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rsidR="00DF6569" w:rsidRPr="00027632" w:rsidRDefault="00DF6569" w:rsidP="00027632">
            <w:pPr>
              <w:rPr>
                <w:i/>
                <w:color w:val="000000" w:themeColor="text1"/>
                <w:sz w:val="20"/>
                <w:szCs w:val="20"/>
              </w:rPr>
            </w:pPr>
            <w:r w:rsidRPr="00027632">
              <w:rPr>
                <w:i/>
                <w:color w:val="000000" w:themeColor="text1"/>
                <w:sz w:val="20"/>
                <w:szCs w:val="20"/>
              </w:rPr>
              <w:t>5)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tc>
      </w:tr>
    </w:tbl>
    <w:p w:rsidR="0053130E" w:rsidRPr="009A0F68" w:rsidRDefault="0053130E" w:rsidP="0053130E">
      <w:pPr>
        <w:shd w:val="clear" w:color="auto" w:fill="FFFFFF"/>
        <w:spacing w:after="0" w:line="240" w:lineRule="auto"/>
        <w:ind w:firstLine="0"/>
        <w:rPr>
          <w:rFonts w:eastAsia="Times New Roman"/>
          <w:color w:val="000000"/>
          <w:sz w:val="20"/>
          <w:szCs w:val="20"/>
        </w:rPr>
      </w:pPr>
    </w:p>
    <w:p w:rsidR="009A0F68" w:rsidRDefault="00027632" w:rsidP="00027632">
      <w:pPr>
        <w:shd w:val="clear" w:color="auto" w:fill="FFFFFF"/>
        <w:spacing w:after="0" w:line="240" w:lineRule="auto"/>
        <w:ind w:firstLine="7797"/>
      </w:pPr>
      <w:r>
        <w:t>Таблица 2.1.1(б)</w:t>
      </w:r>
    </w:p>
    <w:p w:rsidR="00027632" w:rsidRDefault="00027632" w:rsidP="00027632">
      <w:pPr>
        <w:pStyle w:val="12"/>
        <w:keepLines w:val="0"/>
        <w:pageBreakBefore w:val="0"/>
        <w:numPr>
          <w:ilvl w:val="0"/>
          <w:numId w:val="0"/>
        </w:numPr>
        <w:ind w:left="709"/>
        <w:rPr>
          <w:b w:val="0"/>
        </w:rPr>
      </w:pPr>
      <w:r w:rsidRPr="00027632">
        <w:rPr>
          <w:b w:val="0"/>
        </w:rPr>
        <w:t>Нормативное соотношение территорий различного функционального назначения в составе жилых образований коттеджной застройки, %</w:t>
      </w:r>
    </w:p>
    <w:tbl>
      <w:tblPr>
        <w:tblW w:w="9860" w:type="dxa"/>
        <w:jc w:val="center"/>
        <w:tblInd w:w="188" w:type="dxa"/>
        <w:tblBorders>
          <w:top w:val="single" w:sz="4" w:space="0" w:color="auto"/>
          <w:left w:val="single" w:sz="4" w:space="0" w:color="auto"/>
          <w:bottom w:val="single" w:sz="4" w:space="0" w:color="auto"/>
          <w:right w:val="single" w:sz="4" w:space="0" w:color="auto"/>
        </w:tblBorders>
        <w:tblLayout w:type="fixed"/>
        <w:tblLook w:val="0000"/>
      </w:tblPr>
      <w:tblGrid>
        <w:gridCol w:w="2160"/>
        <w:gridCol w:w="2240"/>
        <w:gridCol w:w="1960"/>
        <w:gridCol w:w="1960"/>
        <w:gridCol w:w="1540"/>
      </w:tblGrid>
      <w:tr w:rsidR="00027632" w:rsidRPr="00027632" w:rsidTr="00027632">
        <w:trPr>
          <w:jc w:val="center"/>
        </w:trPr>
        <w:tc>
          <w:tcPr>
            <w:tcW w:w="2160" w:type="dxa"/>
            <w:tcBorders>
              <w:top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Вид жилого образования</w:t>
            </w:r>
          </w:p>
        </w:tc>
        <w:tc>
          <w:tcPr>
            <w:tcW w:w="224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Участки жилой застройки</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Участки общественной застройки</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Территории зеленых насаждений</w:t>
            </w:r>
          </w:p>
        </w:tc>
        <w:tc>
          <w:tcPr>
            <w:tcW w:w="1540" w:type="dxa"/>
            <w:tcBorders>
              <w:top w:val="single" w:sz="4" w:space="0" w:color="auto"/>
              <w:left w:val="single" w:sz="4" w:space="0" w:color="auto"/>
              <w:bottom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Улицы, проезды, стоянки</w:t>
            </w:r>
          </w:p>
        </w:tc>
      </w:tr>
      <w:tr w:rsidR="00027632" w:rsidRPr="00027632" w:rsidTr="00027632">
        <w:trPr>
          <w:jc w:val="center"/>
        </w:trPr>
        <w:tc>
          <w:tcPr>
            <w:tcW w:w="2160" w:type="dxa"/>
            <w:tcBorders>
              <w:top w:val="single" w:sz="4" w:space="0" w:color="auto"/>
              <w:bottom w:val="single" w:sz="4" w:space="0" w:color="auto"/>
              <w:right w:val="single" w:sz="4" w:space="0" w:color="auto"/>
            </w:tcBorders>
            <w:vAlign w:val="center"/>
          </w:tcPr>
          <w:p w:rsidR="00027632" w:rsidRPr="00027632" w:rsidRDefault="00027632" w:rsidP="00027632">
            <w:pPr>
              <w:pStyle w:val="affffffffff3"/>
              <w:jc w:val="center"/>
              <w:rPr>
                <w:rFonts w:ascii="Times New Roman" w:hAnsi="Times New Roman"/>
                <w:sz w:val="20"/>
                <w:szCs w:val="20"/>
              </w:rPr>
            </w:pPr>
            <w:r w:rsidRPr="00027632">
              <w:rPr>
                <w:rFonts w:ascii="Times New Roman" w:hAnsi="Times New Roman"/>
                <w:sz w:val="20"/>
                <w:szCs w:val="20"/>
              </w:rPr>
              <w:t>Коттеджный поселок</w:t>
            </w:r>
          </w:p>
        </w:tc>
        <w:tc>
          <w:tcPr>
            <w:tcW w:w="224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ff3"/>
              <w:jc w:val="center"/>
              <w:rPr>
                <w:rFonts w:ascii="Times New Roman" w:hAnsi="Times New Roman"/>
                <w:sz w:val="20"/>
                <w:szCs w:val="20"/>
              </w:rPr>
            </w:pPr>
            <w:r w:rsidRPr="00027632">
              <w:rPr>
                <w:rFonts w:ascii="Times New Roman" w:hAnsi="Times New Roman"/>
                <w:sz w:val="20"/>
                <w:szCs w:val="20"/>
              </w:rPr>
              <w:t>Не более 75</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3,0 - 8,0</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Не менее 3,0</w:t>
            </w:r>
          </w:p>
        </w:tc>
        <w:tc>
          <w:tcPr>
            <w:tcW w:w="1540" w:type="dxa"/>
            <w:tcBorders>
              <w:top w:val="single" w:sz="4" w:space="0" w:color="auto"/>
              <w:left w:val="single" w:sz="4" w:space="0" w:color="auto"/>
              <w:bottom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14,0 - 16,0</w:t>
            </w:r>
          </w:p>
        </w:tc>
      </w:tr>
      <w:tr w:rsidR="00027632" w:rsidRPr="00027632" w:rsidTr="00027632">
        <w:trPr>
          <w:jc w:val="center"/>
        </w:trPr>
        <w:tc>
          <w:tcPr>
            <w:tcW w:w="2160" w:type="dxa"/>
            <w:tcBorders>
              <w:top w:val="single" w:sz="4" w:space="0" w:color="auto"/>
              <w:bottom w:val="single" w:sz="4" w:space="0" w:color="auto"/>
              <w:right w:val="single" w:sz="4" w:space="0" w:color="auto"/>
            </w:tcBorders>
            <w:vAlign w:val="center"/>
          </w:tcPr>
          <w:p w:rsidR="00027632" w:rsidRPr="00027632" w:rsidRDefault="00027632" w:rsidP="00027632">
            <w:pPr>
              <w:pStyle w:val="affffffffff3"/>
              <w:jc w:val="center"/>
              <w:rPr>
                <w:rFonts w:ascii="Times New Roman" w:hAnsi="Times New Roman"/>
                <w:sz w:val="20"/>
                <w:szCs w:val="20"/>
              </w:rPr>
            </w:pPr>
            <w:r w:rsidRPr="00027632">
              <w:rPr>
                <w:rFonts w:ascii="Times New Roman" w:hAnsi="Times New Roman"/>
                <w:sz w:val="20"/>
                <w:szCs w:val="20"/>
              </w:rPr>
              <w:t>Комплекс коттеджной застройки</w:t>
            </w:r>
          </w:p>
        </w:tc>
        <w:tc>
          <w:tcPr>
            <w:tcW w:w="224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ff3"/>
              <w:jc w:val="center"/>
              <w:rPr>
                <w:rFonts w:ascii="Times New Roman" w:hAnsi="Times New Roman"/>
                <w:sz w:val="20"/>
                <w:szCs w:val="20"/>
              </w:rPr>
            </w:pPr>
            <w:r w:rsidRPr="00027632">
              <w:rPr>
                <w:rFonts w:ascii="Times New Roman" w:hAnsi="Times New Roman"/>
                <w:sz w:val="20"/>
                <w:szCs w:val="20"/>
              </w:rPr>
              <w:t>Не более 85</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3,0 - 5.0</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Не менее 3,0</w:t>
            </w:r>
          </w:p>
        </w:tc>
        <w:tc>
          <w:tcPr>
            <w:tcW w:w="1540" w:type="dxa"/>
            <w:tcBorders>
              <w:top w:val="single" w:sz="4" w:space="0" w:color="auto"/>
              <w:left w:val="single" w:sz="4" w:space="0" w:color="auto"/>
              <w:bottom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5,0 - 7,0</w:t>
            </w:r>
          </w:p>
        </w:tc>
      </w:tr>
    </w:tbl>
    <w:p w:rsidR="00027632" w:rsidRDefault="00027632" w:rsidP="00027632">
      <w:pPr>
        <w:shd w:val="clear" w:color="auto" w:fill="FFFFFF"/>
        <w:spacing w:after="0" w:line="240" w:lineRule="auto"/>
      </w:pPr>
    </w:p>
    <w:p w:rsidR="009B65C2" w:rsidRPr="00ED2FC5" w:rsidRDefault="006D4F0E" w:rsidP="00B55CFD">
      <w:pPr>
        <w:shd w:val="clear" w:color="auto" w:fill="FFFFFF"/>
        <w:spacing w:after="0" w:line="240" w:lineRule="auto"/>
      </w:pPr>
      <w:r w:rsidRPr="00ED2FC5">
        <w:t xml:space="preserve">2.1.2 Расчетные показатели, устанавливаемые для объектов в области автомобильных дорог местного значения </w:t>
      </w:r>
    </w:p>
    <w:p w:rsidR="00ED2FC5" w:rsidRPr="002F7DAE" w:rsidRDefault="00295086" w:rsidP="00B1157E">
      <w:pPr>
        <w:keepNext/>
        <w:ind w:right="-142" w:firstLine="7938"/>
        <w:rPr>
          <w:szCs w:val="24"/>
        </w:rPr>
      </w:pPr>
      <w:r w:rsidRPr="002F7DAE">
        <w:rPr>
          <w:szCs w:val="24"/>
        </w:rPr>
        <w:t xml:space="preserve">Таблица </w:t>
      </w:r>
      <w:r w:rsidR="00E755D6" w:rsidRPr="002F7DAE">
        <w:rPr>
          <w:szCs w:val="24"/>
        </w:rPr>
        <w:t>2.1.</w:t>
      </w:r>
      <w:r w:rsidRPr="002F7DAE">
        <w:rPr>
          <w:szCs w:val="24"/>
        </w:rPr>
        <w:t>2</w:t>
      </w:r>
      <w:r w:rsidR="00872EDF">
        <w:rPr>
          <w:szCs w:val="24"/>
        </w:rPr>
        <w:t>(а)</w:t>
      </w:r>
    </w:p>
    <w:p w:rsidR="000F7ADE" w:rsidRPr="00ED2FC5" w:rsidRDefault="00E755D6" w:rsidP="00B1157E">
      <w:pPr>
        <w:keepNext/>
        <w:ind w:right="-142"/>
        <w:jc w:val="center"/>
        <w:rPr>
          <w:szCs w:val="24"/>
        </w:rPr>
      </w:pPr>
      <w:r w:rsidRPr="002F7DAE">
        <w:rPr>
          <w:szCs w:val="24"/>
        </w:rPr>
        <w:t>Расчетные показатели, устанавливаемые для объектов в области автомобильных дорог местного значения</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tblPr>
      <w:tblGrid>
        <w:gridCol w:w="1585"/>
        <w:gridCol w:w="1842"/>
        <w:gridCol w:w="1563"/>
        <w:gridCol w:w="1557"/>
        <w:gridCol w:w="1702"/>
        <w:gridCol w:w="1418"/>
      </w:tblGrid>
      <w:tr w:rsidR="00AA6696" w:rsidRPr="00584A7F" w:rsidTr="00AA6696">
        <w:trPr>
          <w:trHeight w:val="1134"/>
          <w:tblHeader/>
        </w:trPr>
        <w:tc>
          <w:tcPr>
            <w:tcW w:w="1585" w:type="dxa"/>
            <w:shd w:val="clear" w:color="auto" w:fill="auto"/>
            <w:tcMar>
              <w:top w:w="0" w:type="dxa"/>
              <w:left w:w="28" w:type="dxa"/>
              <w:bottom w:w="0" w:type="dxa"/>
              <w:right w:w="28" w:type="dxa"/>
            </w:tcMar>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Области нормирования</w:t>
            </w:r>
          </w:p>
        </w:tc>
        <w:tc>
          <w:tcPr>
            <w:tcW w:w="1842" w:type="dxa"/>
            <w:shd w:val="clear" w:color="auto" w:fill="auto"/>
            <w:tcMar>
              <w:top w:w="0" w:type="dxa"/>
              <w:left w:w="28" w:type="dxa"/>
              <w:bottom w:w="0" w:type="dxa"/>
              <w:right w:w="28" w:type="dxa"/>
            </w:tcMar>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Перечень возможных объектов</w:t>
            </w:r>
          </w:p>
        </w:tc>
        <w:tc>
          <w:tcPr>
            <w:tcW w:w="1563" w:type="dxa"/>
            <w:shd w:val="clear" w:color="auto" w:fill="auto"/>
            <w:tcMar>
              <w:top w:w="0" w:type="dxa"/>
              <w:left w:w="28" w:type="dxa"/>
              <w:bottom w:w="0" w:type="dxa"/>
              <w:right w:w="28" w:type="dxa"/>
            </w:tcMar>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Расчетный показатель минимальной обеспеченности</w:t>
            </w:r>
          </w:p>
        </w:tc>
        <w:tc>
          <w:tcPr>
            <w:tcW w:w="1557" w:type="dxa"/>
            <w:shd w:val="clear" w:color="auto" w:fill="auto"/>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Показатель, единица измерения</w:t>
            </w:r>
          </w:p>
        </w:tc>
        <w:tc>
          <w:tcPr>
            <w:tcW w:w="1702" w:type="dxa"/>
            <w:shd w:val="clear" w:color="auto" w:fill="auto"/>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Расчетный показатель максимальной доступности</w:t>
            </w:r>
          </w:p>
        </w:tc>
        <w:tc>
          <w:tcPr>
            <w:tcW w:w="1418" w:type="dxa"/>
            <w:shd w:val="clear" w:color="auto" w:fill="auto"/>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Показатель, единица измерения</w:t>
            </w:r>
          </w:p>
        </w:tc>
      </w:tr>
      <w:tr w:rsidR="00AA6696" w:rsidRPr="00584A7F" w:rsidTr="00AA6696">
        <w:tc>
          <w:tcPr>
            <w:tcW w:w="1585"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Обеспеченность населения автомобильными дорогами местного значения общего пользования</w:t>
            </w:r>
          </w:p>
        </w:tc>
        <w:tc>
          <w:tcPr>
            <w:tcW w:w="184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Автомобильные дороги местного значения</w:t>
            </w:r>
          </w:p>
        </w:tc>
        <w:tc>
          <w:tcPr>
            <w:tcW w:w="1563"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0,12</w:t>
            </w:r>
          </w:p>
        </w:tc>
        <w:tc>
          <w:tcPr>
            <w:tcW w:w="1557"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Плотность автодорог местного значения, км/кв. км площади муниципального образования</w:t>
            </w:r>
          </w:p>
        </w:tc>
        <w:tc>
          <w:tcPr>
            <w:tcW w:w="170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Не устанавливается</w:t>
            </w:r>
          </w:p>
        </w:tc>
        <w:tc>
          <w:tcPr>
            <w:tcW w:w="1418" w:type="dxa"/>
            <w:shd w:val="clear" w:color="auto" w:fill="auto"/>
            <w:tcMar>
              <w:top w:w="0" w:type="dxa"/>
              <w:left w:w="28" w:type="dxa"/>
              <w:bottom w:w="0" w:type="dxa"/>
              <w:right w:w="28" w:type="dxa"/>
            </w:tcMar>
            <w:vAlign w:val="center"/>
          </w:tcPr>
          <w:p w:rsidR="00AA6696" w:rsidRPr="00584A7F"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584A7F" w:rsidTr="00AA6696">
        <w:tc>
          <w:tcPr>
            <w:tcW w:w="1585"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Обеспеченность населения автомобильными дорогами местного значения общего пользования</w:t>
            </w:r>
          </w:p>
        </w:tc>
        <w:tc>
          <w:tcPr>
            <w:tcW w:w="184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Автомобильные дороги с твердым покрытием</w:t>
            </w:r>
          </w:p>
        </w:tc>
        <w:tc>
          <w:tcPr>
            <w:tcW w:w="1563" w:type="dxa"/>
            <w:shd w:val="clear" w:color="auto" w:fill="auto"/>
            <w:tcMar>
              <w:top w:w="0" w:type="dxa"/>
              <w:left w:w="28" w:type="dxa"/>
              <w:bottom w:w="0" w:type="dxa"/>
              <w:right w:w="28" w:type="dxa"/>
            </w:tcMar>
            <w:vAlign w:val="center"/>
          </w:tcPr>
          <w:p w:rsidR="00AA6696" w:rsidRPr="00584A7F" w:rsidRDefault="001E18B7"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60</w:t>
            </w:r>
          </w:p>
        </w:tc>
        <w:tc>
          <w:tcPr>
            <w:tcW w:w="1557"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Доля автодорог с твердым покрытием всех категорий в общей протяженности автодорог, %</w:t>
            </w:r>
          </w:p>
        </w:tc>
        <w:tc>
          <w:tcPr>
            <w:tcW w:w="170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Не устанавливается</w:t>
            </w:r>
          </w:p>
        </w:tc>
        <w:tc>
          <w:tcPr>
            <w:tcW w:w="1418" w:type="dxa"/>
            <w:shd w:val="clear" w:color="auto" w:fill="auto"/>
            <w:tcMar>
              <w:top w:w="0" w:type="dxa"/>
              <w:left w:w="28" w:type="dxa"/>
              <w:bottom w:w="0" w:type="dxa"/>
              <w:right w:w="28" w:type="dxa"/>
            </w:tcMar>
            <w:vAlign w:val="center"/>
          </w:tcPr>
          <w:p w:rsidR="00AA6696" w:rsidRPr="00584A7F"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584A7F" w:rsidTr="00AA6696">
        <w:tc>
          <w:tcPr>
            <w:tcW w:w="1585" w:type="dxa"/>
            <w:shd w:val="clear" w:color="auto" w:fill="auto"/>
            <w:tcMar>
              <w:top w:w="0" w:type="dxa"/>
              <w:left w:w="28" w:type="dxa"/>
              <w:bottom w:w="0" w:type="dxa"/>
              <w:right w:w="28" w:type="dxa"/>
            </w:tcMar>
            <w:vAlign w:val="center"/>
          </w:tcPr>
          <w:p w:rsidR="00AA6696" w:rsidRPr="006545E0" w:rsidRDefault="00AA6696" w:rsidP="00AA6696">
            <w:pPr>
              <w:pStyle w:val="ConsPlusNormal"/>
              <w:ind w:firstLine="0"/>
              <w:jc w:val="center"/>
              <w:rPr>
                <w:rFonts w:ascii="Times New Roman" w:hAnsi="Times New Roman" w:cs="Times New Roman"/>
                <w:sz w:val="20"/>
                <w:szCs w:val="20"/>
              </w:rPr>
            </w:pPr>
            <w:r w:rsidRPr="006545E0">
              <w:rPr>
                <w:rFonts w:ascii="Times New Roman" w:hAnsi="Times New Roman" w:cs="Times New Roman"/>
                <w:sz w:val="20"/>
                <w:szCs w:val="20"/>
              </w:rPr>
              <w:t xml:space="preserve">Обеспеченность населения улично-дорожной сетью общего пользования в пределах населенного </w:t>
            </w:r>
            <w:r w:rsidRPr="006545E0">
              <w:rPr>
                <w:rFonts w:ascii="Times New Roman" w:hAnsi="Times New Roman" w:cs="Times New Roman"/>
                <w:sz w:val="20"/>
                <w:szCs w:val="20"/>
              </w:rPr>
              <w:lastRenderedPageBreak/>
              <w:t>пункта</w:t>
            </w:r>
          </w:p>
        </w:tc>
        <w:tc>
          <w:tcPr>
            <w:tcW w:w="184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lastRenderedPageBreak/>
              <w:t>Улицы, автомобильные дороги</w:t>
            </w:r>
          </w:p>
        </w:tc>
        <w:tc>
          <w:tcPr>
            <w:tcW w:w="1563" w:type="dxa"/>
            <w:shd w:val="clear" w:color="auto" w:fill="auto"/>
            <w:tcMar>
              <w:top w:w="0" w:type="dxa"/>
              <w:left w:w="28" w:type="dxa"/>
              <w:bottom w:w="0" w:type="dxa"/>
              <w:right w:w="28" w:type="dxa"/>
            </w:tcMar>
            <w:vAlign w:val="center"/>
          </w:tcPr>
          <w:p w:rsidR="00AA6696" w:rsidRPr="006A0550" w:rsidRDefault="00AA6696" w:rsidP="00AA6696">
            <w:pPr>
              <w:pStyle w:val="ConsPlusNormal"/>
              <w:ind w:firstLine="0"/>
              <w:jc w:val="center"/>
              <w:rPr>
                <w:rFonts w:ascii="Times New Roman" w:hAnsi="Times New Roman" w:cs="Times New Roman"/>
                <w:sz w:val="20"/>
                <w:szCs w:val="20"/>
              </w:rPr>
            </w:pPr>
            <w:r w:rsidRPr="006A0550">
              <w:rPr>
                <w:rFonts w:ascii="Times New Roman" w:hAnsi="Times New Roman" w:cs="Times New Roman"/>
                <w:sz w:val="20"/>
                <w:szCs w:val="20"/>
              </w:rPr>
              <w:t>Классификация улиц и дорог, исходя из функционального назначения, скоростей движения и состава потока</w:t>
            </w:r>
            <w:r>
              <w:rPr>
                <w:rFonts w:ascii="Times New Roman" w:hAnsi="Times New Roman" w:cs="Times New Roman"/>
                <w:sz w:val="20"/>
                <w:szCs w:val="20"/>
              </w:rPr>
              <w:t xml:space="preserve"> </w:t>
            </w:r>
            <w:r w:rsidRPr="006A0550">
              <w:rPr>
                <w:rFonts w:ascii="Times New Roman" w:hAnsi="Times New Roman" w:cs="Times New Roman"/>
                <w:sz w:val="20"/>
                <w:szCs w:val="20"/>
              </w:rPr>
              <w:lastRenderedPageBreak/>
              <w:t xml:space="preserve">приведены в Приложении </w:t>
            </w:r>
            <w:r>
              <w:rPr>
                <w:rFonts w:ascii="Times New Roman" w:hAnsi="Times New Roman" w:cs="Times New Roman"/>
                <w:sz w:val="20"/>
                <w:szCs w:val="20"/>
              </w:rPr>
              <w:t>3</w:t>
            </w:r>
          </w:p>
        </w:tc>
        <w:tc>
          <w:tcPr>
            <w:tcW w:w="1557"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6A0550">
              <w:rPr>
                <w:rFonts w:ascii="Times New Roman" w:hAnsi="Times New Roman" w:cs="Times New Roman"/>
                <w:sz w:val="20"/>
                <w:szCs w:val="20"/>
              </w:rPr>
              <w:lastRenderedPageBreak/>
              <w:t>Параметры автомобильных дорог в зависимости от категории и  основного назначения дорог и улиц</w:t>
            </w:r>
          </w:p>
        </w:tc>
        <w:tc>
          <w:tcPr>
            <w:tcW w:w="170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5 минут</w:t>
            </w:r>
          </w:p>
        </w:tc>
        <w:tc>
          <w:tcPr>
            <w:tcW w:w="1418"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Время пешей доступности от подъезда/выхода с участка до элемента уличной сети, мин</w:t>
            </w:r>
          </w:p>
        </w:tc>
      </w:tr>
      <w:tr w:rsidR="00AA6696" w:rsidRPr="00584A7F" w:rsidTr="00AA6696">
        <w:tc>
          <w:tcPr>
            <w:tcW w:w="1585"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lastRenderedPageBreak/>
              <w:t>Обеспеченность населения личным автотранспортом</w:t>
            </w:r>
          </w:p>
        </w:tc>
        <w:tc>
          <w:tcPr>
            <w:tcW w:w="184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Легковые автомобили</w:t>
            </w:r>
          </w:p>
        </w:tc>
        <w:tc>
          <w:tcPr>
            <w:tcW w:w="1563" w:type="dxa"/>
            <w:shd w:val="clear" w:color="auto" w:fill="auto"/>
            <w:tcMar>
              <w:top w:w="0" w:type="dxa"/>
              <w:left w:w="28" w:type="dxa"/>
              <w:bottom w:w="0" w:type="dxa"/>
              <w:right w:w="28" w:type="dxa"/>
            </w:tcMar>
            <w:vAlign w:val="center"/>
          </w:tcPr>
          <w:p w:rsidR="00AA6696" w:rsidRPr="00584A7F"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544</w:t>
            </w:r>
          </w:p>
        </w:tc>
        <w:tc>
          <w:tcPr>
            <w:tcW w:w="1557"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shd w:val="clear" w:color="auto" w:fill="FFFFFF"/>
              </w:rPr>
              <w:t xml:space="preserve">Уровень </w:t>
            </w:r>
            <w:r w:rsidRPr="00584A7F">
              <w:rPr>
                <w:rStyle w:val="searchresult"/>
                <w:rFonts w:ascii="Times New Roman" w:eastAsiaTheme="majorEastAsia" w:hAnsi="Times New Roman" w:cs="Times New Roman"/>
                <w:sz w:val="20"/>
                <w:szCs w:val="20"/>
                <w:bdr w:val="none" w:sz="0" w:space="0" w:color="auto" w:frame="1"/>
              </w:rPr>
              <w:t>автомоб</w:t>
            </w:r>
            <w:r w:rsidRPr="00584A7F">
              <w:rPr>
                <w:rFonts w:ascii="Times New Roman" w:hAnsi="Times New Roman" w:cs="Times New Roman"/>
                <w:sz w:val="20"/>
                <w:szCs w:val="20"/>
                <w:shd w:val="clear" w:color="auto" w:fill="FFFFFF"/>
              </w:rPr>
              <w:t xml:space="preserve">илизации населения легковым автотранспортом, кол-во </w:t>
            </w:r>
            <w:r w:rsidRPr="00584A7F">
              <w:rPr>
                <w:rStyle w:val="searchresult"/>
                <w:rFonts w:ascii="Times New Roman" w:eastAsiaTheme="majorEastAsia" w:hAnsi="Times New Roman" w:cs="Times New Roman"/>
                <w:sz w:val="20"/>
                <w:szCs w:val="20"/>
                <w:bdr w:val="none" w:sz="0" w:space="0" w:color="auto" w:frame="1"/>
              </w:rPr>
              <w:t>автомоб</w:t>
            </w:r>
            <w:r w:rsidRPr="00584A7F">
              <w:rPr>
                <w:rFonts w:ascii="Times New Roman" w:hAnsi="Times New Roman" w:cs="Times New Roman"/>
                <w:sz w:val="20"/>
                <w:szCs w:val="20"/>
                <w:shd w:val="clear" w:color="auto" w:fill="FFFFFF"/>
              </w:rPr>
              <w:t>илей на 1 тыс. чел.</w:t>
            </w:r>
          </w:p>
        </w:tc>
        <w:tc>
          <w:tcPr>
            <w:tcW w:w="170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Не устанавливается</w:t>
            </w:r>
          </w:p>
        </w:tc>
        <w:tc>
          <w:tcPr>
            <w:tcW w:w="1418" w:type="dxa"/>
            <w:shd w:val="clear" w:color="auto" w:fill="auto"/>
            <w:tcMar>
              <w:top w:w="0" w:type="dxa"/>
              <w:left w:w="28" w:type="dxa"/>
              <w:bottom w:w="0" w:type="dxa"/>
              <w:right w:w="28" w:type="dxa"/>
            </w:tcMar>
            <w:vAlign w:val="center"/>
          </w:tcPr>
          <w:p w:rsidR="00AA6696" w:rsidRPr="00584A7F"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584A7F" w:rsidTr="00AA6696">
        <w:tc>
          <w:tcPr>
            <w:tcW w:w="1585"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Обеспеченность населения местами постоянного хранения личного автотранспорта, временными</w:t>
            </w:r>
          </w:p>
        </w:tc>
        <w:tc>
          <w:tcPr>
            <w:tcW w:w="1842"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Гаражи, стоянки</w:t>
            </w:r>
          </w:p>
        </w:tc>
        <w:tc>
          <w:tcPr>
            <w:tcW w:w="1563"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4135E4" w:rsidP="00AA6696">
            <w:pPr>
              <w:pStyle w:val="ConsPlusNormal"/>
              <w:ind w:firstLine="0"/>
              <w:jc w:val="center"/>
              <w:rPr>
                <w:rFonts w:ascii="Times New Roman" w:hAnsi="Times New Roman" w:cs="Times New Roman"/>
                <w:sz w:val="20"/>
                <w:szCs w:val="20"/>
              </w:rPr>
            </w:pPr>
            <w:hyperlink w:anchor="Par2648" w:tooltip="ПРИМЕРЫ" w:history="1">
              <w:r w:rsidR="00AA6696">
                <w:rPr>
                  <w:rFonts w:ascii="Times New Roman" w:hAnsi="Times New Roman" w:cs="Times New Roman"/>
                  <w:sz w:val="20"/>
                  <w:szCs w:val="20"/>
                </w:rPr>
                <w:t>90</w:t>
              </w:r>
            </w:hyperlink>
          </w:p>
        </w:tc>
        <w:tc>
          <w:tcPr>
            <w:tcW w:w="1557"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Уровень обеспеченности гаражами и открытыми стоянками для постоянного хранения легковых автомобилей, %</w:t>
            </w:r>
          </w:p>
        </w:tc>
        <w:tc>
          <w:tcPr>
            <w:tcW w:w="1702"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Устанавливается для городских населенных пунктов в зависимости от морфологии уличной сети, людности, но не более 15 минут</w:t>
            </w:r>
          </w:p>
        </w:tc>
        <w:tc>
          <w:tcPr>
            <w:tcW w:w="1418"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Время пешей доступности от подъезда при движении по территориям общественного пользования, мин</w:t>
            </w:r>
          </w:p>
        </w:tc>
      </w:tr>
      <w:tr w:rsidR="00AA6696" w:rsidRPr="00D91411" w:rsidTr="00AA6696">
        <w:tc>
          <w:tcPr>
            <w:tcW w:w="1585" w:type="dxa"/>
            <w:vMerge w:val="restart"/>
            <w:tcBorders>
              <w:top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r w:rsidRPr="00D91411">
              <w:rPr>
                <w:rFonts w:ascii="Times New Roman" w:hAnsi="Times New Roman" w:cs="Times New Roman"/>
                <w:sz w:val="20"/>
                <w:szCs w:val="20"/>
              </w:rPr>
              <w:t xml:space="preserve">Обеспеченность населения местами постоянного хранения личного </w:t>
            </w:r>
            <w:r w:rsidRPr="00B57366">
              <w:rPr>
                <w:rFonts w:ascii="Times New Roman" w:hAnsi="Times New Roman" w:cs="Times New Roman"/>
                <w:sz w:val="20"/>
                <w:szCs w:val="20"/>
              </w:rPr>
              <w:t>автотранспорта,</w:t>
            </w:r>
            <w:r w:rsidRPr="00D91411">
              <w:rPr>
                <w:rFonts w:ascii="Times New Roman" w:hAnsi="Times New Roman" w:cs="Times New Roman"/>
                <w:sz w:val="20"/>
                <w:szCs w:val="20"/>
              </w:rPr>
              <w:t xml:space="preserve"> временными</w:t>
            </w:r>
          </w:p>
        </w:tc>
        <w:tc>
          <w:tcPr>
            <w:tcW w:w="1842" w:type="dxa"/>
            <w:tcBorders>
              <w:top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szCs w:val="20"/>
                <w:shd w:val="clear" w:color="auto" w:fill="FFFFFF"/>
                <w:lang w:val="ru-RU"/>
              </w:rPr>
              <w:t>Га</w:t>
            </w:r>
            <w:r w:rsidRPr="00D91411">
              <w:rPr>
                <w:szCs w:val="20"/>
                <w:shd w:val="clear" w:color="auto" w:fill="FFFFFF"/>
              </w:rPr>
              <w:t>раж</w:t>
            </w:r>
            <w:r w:rsidRPr="00D91411">
              <w:rPr>
                <w:szCs w:val="20"/>
                <w:shd w:val="clear" w:color="auto" w:fill="FFFFFF"/>
                <w:lang w:val="ru-RU"/>
              </w:rPr>
              <w:t>и</w:t>
            </w:r>
            <w:r w:rsidRPr="00D91411">
              <w:rPr>
                <w:szCs w:val="20"/>
                <w:shd w:val="clear" w:color="auto" w:fill="FFFFFF"/>
              </w:rPr>
              <w:t xml:space="preserve"> (гараж</w:t>
            </w:r>
            <w:r w:rsidRPr="00D91411">
              <w:rPr>
                <w:szCs w:val="20"/>
                <w:shd w:val="clear" w:color="auto" w:fill="FFFFFF"/>
                <w:lang w:val="ru-RU"/>
              </w:rPr>
              <w:t>и</w:t>
            </w:r>
            <w:r w:rsidRPr="00D91411">
              <w:rPr>
                <w:szCs w:val="20"/>
                <w:shd w:val="clear" w:color="auto" w:fill="FFFFFF"/>
              </w:rPr>
              <w:t>-стоян</w:t>
            </w:r>
            <w:r w:rsidRPr="00D91411">
              <w:rPr>
                <w:szCs w:val="20"/>
                <w:shd w:val="clear" w:color="auto" w:fill="FFFFFF"/>
                <w:lang w:val="ru-RU"/>
              </w:rPr>
              <w:t>ки</w:t>
            </w:r>
            <w:r w:rsidRPr="00D91411">
              <w:rPr>
                <w:szCs w:val="20"/>
                <w:shd w:val="clear" w:color="auto" w:fill="FFFFFF"/>
              </w:rPr>
              <w:t>)</w:t>
            </w:r>
          </w:p>
        </w:tc>
        <w:tc>
          <w:tcPr>
            <w:tcW w:w="1563" w:type="dxa"/>
            <w:tcBorders>
              <w:top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p>
        </w:tc>
        <w:tc>
          <w:tcPr>
            <w:tcW w:w="1557" w:type="dxa"/>
            <w:vMerge w:val="restart"/>
            <w:tcBorders>
              <w:top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r w:rsidRPr="00D91411">
              <w:rPr>
                <w:szCs w:val="20"/>
                <w:lang w:val="ru-RU"/>
              </w:rPr>
              <w:t>Размер земельного участка гаражей и стоянок легковых автомобилей,</w:t>
            </w:r>
          </w:p>
          <w:p w:rsidR="00AA6696" w:rsidRPr="00D91411" w:rsidRDefault="00AA6696" w:rsidP="00AA6696">
            <w:pPr>
              <w:pStyle w:val="ConsPlusNormal"/>
              <w:ind w:firstLine="0"/>
              <w:jc w:val="center"/>
              <w:rPr>
                <w:rFonts w:ascii="Times New Roman" w:hAnsi="Times New Roman" w:cs="Times New Roman"/>
                <w:sz w:val="20"/>
                <w:szCs w:val="20"/>
              </w:rPr>
            </w:pPr>
            <w:r w:rsidRPr="00D91411">
              <w:rPr>
                <w:rFonts w:ascii="Times New Roman" w:hAnsi="Times New Roman" w:cs="Times New Roman"/>
                <w:sz w:val="20"/>
                <w:szCs w:val="20"/>
              </w:rPr>
              <w:t>кв. м на 1 машино-место</w:t>
            </w:r>
          </w:p>
        </w:tc>
        <w:tc>
          <w:tcPr>
            <w:tcW w:w="1702" w:type="dxa"/>
            <w:vMerge w:val="restart"/>
            <w:tcBorders>
              <w:top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Устанавливается для городских населенных пунктов в зависимости от морфологии уличной сети, людности, но не более 15 минут</w:t>
            </w:r>
          </w:p>
        </w:tc>
        <w:tc>
          <w:tcPr>
            <w:tcW w:w="1418" w:type="dxa"/>
            <w:vMerge w:val="restart"/>
            <w:tcBorders>
              <w:top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Время пешей доступности от подъезда при движении по территориям общественного пользования, мин</w:t>
            </w: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одноэтажных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30</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двухэтажных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20</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трехэтажных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14</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четырехэтажных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12</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пятиэтажных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10</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0F7ADE">
        <w:tc>
          <w:tcPr>
            <w:tcW w:w="1585" w:type="dxa"/>
            <w:vMerge/>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наземных стоянок</w:t>
            </w:r>
          </w:p>
        </w:tc>
        <w:tc>
          <w:tcPr>
            <w:tcW w:w="1563" w:type="dxa"/>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25</w:t>
            </w:r>
          </w:p>
        </w:tc>
        <w:tc>
          <w:tcPr>
            <w:tcW w:w="1557" w:type="dxa"/>
            <w:vMerge/>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6D0D94" w:rsidTr="000F7ADE">
        <w:tc>
          <w:tcPr>
            <w:tcW w:w="1585" w:type="dxa"/>
            <w:tcBorders>
              <w:bottom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Обеспеченность населения временными и гостевыми стоянками (парковками)</w:t>
            </w:r>
          </w:p>
        </w:tc>
        <w:tc>
          <w:tcPr>
            <w:tcW w:w="1842" w:type="dxa"/>
            <w:tcBorders>
              <w:bottom w:val="single" w:sz="4" w:space="0" w:color="auto"/>
            </w:tcBorders>
            <w:shd w:val="clear" w:color="auto" w:fill="auto"/>
            <w:tcMar>
              <w:top w:w="0" w:type="dxa"/>
              <w:left w:w="28" w:type="dxa"/>
              <w:bottom w:w="0" w:type="dxa"/>
              <w:right w:w="28" w:type="dxa"/>
            </w:tcMar>
            <w:vAlign w:val="center"/>
          </w:tcPr>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Здания и сооружения;</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Спортивные объекты;</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Учреждения культуры</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Объекты общественного питания;</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Торговые объекты;</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Объекты гостиничного размещения;</w:t>
            </w:r>
          </w:p>
          <w:p w:rsidR="00AA6696" w:rsidRPr="006D0D94"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Объекты коммунально-бытового обслуживания</w:t>
            </w:r>
          </w:p>
        </w:tc>
        <w:tc>
          <w:tcPr>
            <w:tcW w:w="1563" w:type="dxa"/>
            <w:tcBorders>
              <w:bottom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Количество  парков</w:t>
            </w:r>
            <w:r w:rsidR="007C6EB2">
              <w:rPr>
                <w:rFonts w:eastAsia="Times New Roman"/>
                <w:sz w:val="20"/>
                <w:szCs w:val="20"/>
                <w:lang w:eastAsia="ru-RU"/>
              </w:rPr>
              <w:t>очных еди</w:t>
            </w:r>
            <w:r>
              <w:rPr>
                <w:rFonts w:eastAsia="Times New Roman"/>
                <w:sz w:val="20"/>
                <w:szCs w:val="20"/>
                <w:lang w:eastAsia="ru-RU"/>
              </w:rPr>
              <w:t>ниц  приведены в Приложении 4</w:t>
            </w:r>
          </w:p>
        </w:tc>
        <w:tc>
          <w:tcPr>
            <w:tcW w:w="1557" w:type="dxa"/>
            <w:tcBorders>
              <w:bottom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shd w:val="clear" w:color="auto" w:fill="FFFFFF"/>
              </w:rPr>
              <w:t>Количество машино-мест (парковочных мест) на расчетную единицу</w:t>
            </w:r>
          </w:p>
        </w:tc>
        <w:tc>
          <w:tcPr>
            <w:tcW w:w="1702"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Устанавливается для городских населенных пунктов в зависимости от морфологии уличной сети, людности, но не более 5 минут</w:t>
            </w:r>
          </w:p>
        </w:tc>
        <w:tc>
          <w:tcPr>
            <w:tcW w:w="1418" w:type="dxa"/>
            <w:tcBorders>
              <w:bottom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В</w:t>
            </w:r>
            <w:r w:rsidRPr="00584A7F">
              <w:rPr>
                <w:rFonts w:ascii="Times New Roman" w:hAnsi="Times New Roman" w:cs="Times New Roman"/>
                <w:sz w:val="20"/>
                <w:szCs w:val="20"/>
              </w:rPr>
              <w:t>ремя пешей доступности от объекта при движении по территориям общественного пользования, мин</w:t>
            </w:r>
          </w:p>
        </w:tc>
      </w:tr>
      <w:tr w:rsidR="00AA6696" w:rsidRPr="006D0D94" w:rsidTr="000F7ADE">
        <w:tc>
          <w:tcPr>
            <w:tcW w:w="1585" w:type="dxa"/>
            <w:vMerge w:val="restart"/>
            <w:tcBorders>
              <w:top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sidRPr="006D0D94">
              <w:rPr>
                <w:rFonts w:ascii="Times New Roman" w:hAnsi="Times New Roman" w:cs="Times New Roman"/>
                <w:sz w:val="20"/>
                <w:szCs w:val="20"/>
              </w:rPr>
              <w:t>Автозаправочные станции</w:t>
            </w:r>
          </w:p>
        </w:tc>
        <w:tc>
          <w:tcPr>
            <w:tcW w:w="1842" w:type="dxa"/>
            <w:tcBorders>
              <w:top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spacing w:after="0" w:line="240" w:lineRule="auto"/>
              <w:ind w:firstLine="0"/>
              <w:jc w:val="center"/>
              <w:textAlignment w:val="baseline"/>
              <w:rPr>
                <w:rFonts w:eastAsia="Times New Roman"/>
                <w:sz w:val="20"/>
                <w:szCs w:val="20"/>
                <w:lang w:eastAsia="ru-RU"/>
              </w:rPr>
            </w:pPr>
            <w:r w:rsidRPr="006D0D94">
              <w:rPr>
                <w:sz w:val="20"/>
                <w:szCs w:val="20"/>
                <w:shd w:val="clear" w:color="auto" w:fill="FFFFFF"/>
              </w:rPr>
              <w:t>Топливораздаточная колонка</w:t>
            </w:r>
          </w:p>
        </w:tc>
        <w:tc>
          <w:tcPr>
            <w:tcW w:w="1563" w:type="dxa"/>
            <w:tcBorders>
              <w:top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spacing w:after="0" w:line="240" w:lineRule="auto"/>
              <w:ind w:firstLine="0"/>
              <w:jc w:val="center"/>
              <w:textAlignment w:val="baseline"/>
              <w:rPr>
                <w:rFonts w:eastAsia="Times New Roman"/>
                <w:sz w:val="20"/>
                <w:szCs w:val="20"/>
                <w:lang w:eastAsia="ru-RU"/>
              </w:rPr>
            </w:pPr>
            <w:r w:rsidRPr="006D0D94">
              <w:rPr>
                <w:rFonts w:eastAsia="Times New Roman"/>
                <w:sz w:val="20"/>
                <w:szCs w:val="20"/>
                <w:lang w:eastAsia="ru-RU"/>
              </w:rPr>
              <w:t>1 на 1200</w:t>
            </w:r>
            <w:r>
              <w:rPr>
                <w:rFonts w:eastAsia="Times New Roman"/>
                <w:sz w:val="20"/>
                <w:szCs w:val="20"/>
                <w:lang w:eastAsia="ru-RU"/>
              </w:rPr>
              <w:t xml:space="preserve"> автомобил</w:t>
            </w:r>
            <w:r w:rsidRPr="006D0D94">
              <w:rPr>
                <w:rFonts w:eastAsia="Times New Roman"/>
                <w:sz w:val="20"/>
                <w:szCs w:val="20"/>
                <w:lang w:eastAsia="ru-RU"/>
              </w:rPr>
              <w:t>ей</w:t>
            </w:r>
          </w:p>
        </w:tc>
        <w:tc>
          <w:tcPr>
            <w:tcW w:w="1557" w:type="dxa"/>
            <w:tcBorders>
              <w:top w:val="single" w:sz="4" w:space="0" w:color="auto"/>
            </w:tcBorders>
            <w:shd w:val="clear" w:color="auto" w:fill="auto"/>
            <w:tcMar>
              <w:top w:w="0" w:type="dxa"/>
              <w:left w:w="28" w:type="dxa"/>
              <w:bottom w:w="0" w:type="dxa"/>
              <w:right w:w="28" w:type="dxa"/>
            </w:tcMar>
            <w:vAlign w:val="center"/>
          </w:tcPr>
          <w:p w:rsidR="00AA6696" w:rsidRPr="006D0D94" w:rsidRDefault="00C84768" w:rsidP="00C84768">
            <w:pPr>
              <w:pStyle w:val="ConsPlusNormal"/>
              <w:ind w:firstLine="0"/>
              <w:jc w:val="center"/>
              <w:rPr>
                <w:rFonts w:ascii="Times New Roman" w:hAnsi="Times New Roman" w:cs="Times New Roman"/>
                <w:sz w:val="20"/>
                <w:szCs w:val="20"/>
                <w:shd w:val="clear" w:color="auto" w:fill="FFFFFF"/>
              </w:rPr>
            </w:pPr>
            <w:r>
              <w:rPr>
                <w:rFonts w:ascii="Times New Roman" w:hAnsi="Times New Roman" w:cs="Times New Roman"/>
                <w:sz w:val="20"/>
                <w:szCs w:val="20"/>
              </w:rPr>
              <w:t>Уровень обеспеченности автозаправочными станциями, кол-во станций</w:t>
            </w:r>
            <w:r w:rsidR="00AA6696" w:rsidRPr="006D0D94">
              <w:rPr>
                <w:rFonts w:ascii="Times New Roman" w:hAnsi="Times New Roman" w:cs="Times New Roman"/>
                <w:sz w:val="20"/>
                <w:szCs w:val="20"/>
              </w:rPr>
              <w:t xml:space="preserve"> </w:t>
            </w:r>
          </w:p>
        </w:tc>
        <w:tc>
          <w:tcPr>
            <w:tcW w:w="1702" w:type="dxa"/>
            <w:tcBorders>
              <w:top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Не устанавливается</w:t>
            </w:r>
          </w:p>
        </w:tc>
        <w:tc>
          <w:tcPr>
            <w:tcW w:w="1418" w:type="dxa"/>
            <w:tcBorders>
              <w:top w:val="single" w:sz="4" w:space="0" w:color="auto"/>
            </w:tcBorders>
            <w:shd w:val="clear" w:color="auto" w:fill="auto"/>
            <w:tcMar>
              <w:top w:w="0" w:type="dxa"/>
              <w:left w:w="28" w:type="dxa"/>
              <w:bottom w:w="0" w:type="dxa"/>
              <w:right w:w="28" w:type="dxa"/>
            </w:tcMar>
            <w:vAlign w:val="center"/>
          </w:tcPr>
          <w:p w:rsidR="00AA6696" w:rsidRPr="006D0D94"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6D0D94" w:rsidTr="00AA6696">
        <w:trPr>
          <w:trHeight w:val="140"/>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2 колонки</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0,1</w:t>
            </w:r>
          </w:p>
        </w:tc>
        <w:tc>
          <w:tcPr>
            <w:tcW w:w="1557" w:type="dxa"/>
            <w:vMerge w:val="restart"/>
            <w:shd w:val="clear" w:color="auto" w:fill="auto"/>
            <w:vAlign w:val="center"/>
          </w:tcPr>
          <w:p w:rsidR="00ED27F3" w:rsidRDefault="002D2CB2"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Размер земельного участка для автозаправочны</w:t>
            </w:r>
            <w:r>
              <w:rPr>
                <w:rFonts w:ascii="Times New Roman" w:hAnsi="Times New Roman" w:cs="Times New Roman"/>
                <w:sz w:val="20"/>
                <w:szCs w:val="20"/>
              </w:rPr>
              <w:lastRenderedPageBreak/>
              <w:t xml:space="preserve">х станций, </w:t>
            </w:r>
          </w:p>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га</w:t>
            </w:r>
          </w:p>
        </w:tc>
        <w:tc>
          <w:tcPr>
            <w:tcW w:w="1702" w:type="dxa"/>
            <w:vMerge w:val="restart"/>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lastRenderedPageBreak/>
              <w:t>Не устанавливается</w:t>
            </w:r>
          </w:p>
        </w:tc>
        <w:tc>
          <w:tcPr>
            <w:tcW w:w="1418" w:type="dxa"/>
            <w:vMerge w:val="restart"/>
            <w:shd w:val="clear" w:color="auto" w:fill="auto"/>
            <w:vAlign w:val="center"/>
          </w:tcPr>
          <w:p w:rsidR="00AA6696" w:rsidRPr="006D0D94"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6D0D94" w:rsidTr="00AA6696">
        <w:trPr>
          <w:trHeight w:val="136"/>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5 колонок</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0,2</w:t>
            </w:r>
          </w:p>
        </w:tc>
        <w:tc>
          <w:tcPr>
            <w:tcW w:w="1557"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r>
      <w:tr w:rsidR="00AA6696" w:rsidRPr="006D0D94" w:rsidTr="00AA6696">
        <w:trPr>
          <w:trHeight w:val="136"/>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7 колонок</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0,3</w:t>
            </w:r>
          </w:p>
        </w:tc>
        <w:tc>
          <w:tcPr>
            <w:tcW w:w="1557"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r>
      <w:tr w:rsidR="00AA6696" w:rsidRPr="006D0D94" w:rsidTr="00AA6696">
        <w:trPr>
          <w:trHeight w:val="136"/>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9 колонок</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0,35</w:t>
            </w:r>
          </w:p>
        </w:tc>
        <w:tc>
          <w:tcPr>
            <w:tcW w:w="1557"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r>
      <w:tr w:rsidR="00AA6696" w:rsidRPr="006D0D94" w:rsidTr="00AA6696">
        <w:trPr>
          <w:trHeight w:val="136"/>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11 колонок</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0,4</w:t>
            </w:r>
          </w:p>
        </w:tc>
        <w:tc>
          <w:tcPr>
            <w:tcW w:w="1557"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r>
      <w:tr w:rsidR="00872EDF" w:rsidRPr="006D0D94" w:rsidTr="00872EDF">
        <w:trPr>
          <w:trHeight w:val="420"/>
        </w:trPr>
        <w:tc>
          <w:tcPr>
            <w:tcW w:w="1585" w:type="dxa"/>
            <w:vMerge w:val="restart"/>
            <w:shd w:val="clear" w:color="auto" w:fill="auto"/>
            <w:tcMar>
              <w:top w:w="0" w:type="dxa"/>
              <w:left w:w="28" w:type="dxa"/>
              <w:bottom w:w="0" w:type="dxa"/>
              <w:right w:w="28" w:type="dxa"/>
            </w:tcMar>
            <w:vAlign w:val="center"/>
          </w:tcPr>
          <w:p w:rsidR="00872EDF" w:rsidRPr="00872EDF" w:rsidRDefault="00872EDF" w:rsidP="00AA6696">
            <w:pPr>
              <w:pStyle w:val="ConsPlusNormal"/>
              <w:ind w:firstLine="0"/>
              <w:jc w:val="center"/>
              <w:rPr>
                <w:rFonts w:ascii="Times New Roman" w:hAnsi="Times New Roman" w:cs="Times New Roman"/>
                <w:sz w:val="20"/>
                <w:szCs w:val="20"/>
              </w:rPr>
            </w:pPr>
            <w:r w:rsidRPr="00872EDF">
              <w:rPr>
                <w:rFonts w:ascii="Times New Roman" w:hAnsi="Times New Roman" w:cs="Times New Roman"/>
                <w:sz w:val="20"/>
                <w:szCs w:val="20"/>
              </w:rPr>
              <w:t>Минимально допустимый уровень обеспеченности</w:t>
            </w:r>
          </w:p>
        </w:tc>
        <w:tc>
          <w:tcPr>
            <w:tcW w:w="1842" w:type="dxa"/>
            <w:shd w:val="clear" w:color="auto" w:fill="auto"/>
            <w:tcMar>
              <w:top w:w="0" w:type="dxa"/>
              <w:left w:w="28" w:type="dxa"/>
              <w:bottom w:w="0" w:type="dxa"/>
              <w:right w:w="28" w:type="dxa"/>
            </w:tcMar>
            <w:vAlign w:val="center"/>
          </w:tcPr>
          <w:p w:rsidR="00872EDF" w:rsidRPr="00872EDF" w:rsidRDefault="00872EDF" w:rsidP="00AA6696">
            <w:pPr>
              <w:pStyle w:val="ConsPlusNormal"/>
              <w:ind w:firstLine="0"/>
              <w:jc w:val="center"/>
              <w:rPr>
                <w:rFonts w:ascii="Times New Roman" w:hAnsi="Times New Roman" w:cs="Times New Roman"/>
                <w:sz w:val="20"/>
                <w:szCs w:val="20"/>
              </w:rPr>
            </w:pPr>
            <w:r w:rsidRPr="00872EDF">
              <w:rPr>
                <w:rFonts w:ascii="Times New Roman" w:hAnsi="Times New Roman" w:cs="Times New Roman"/>
                <w:sz w:val="20"/>
                <w:szCs w:val="20"/>
              </w:rPr>
              <w:t>Плотность улично-дорожной сети (улицы, дороги, проезды общего пользования), в границах красных линий</w:t>
            </w:r>
          </w:p>
        </w:tc>
        <w:tc>
          <w:tcPr>
            <w:tcW w:w="1563" w:type="dxa"/>
            <w:shd w:val="clear" w:color="auto" w:fill="auto"/>
            <w:vAlign w:val="center"/>
          </w:tcPr>
          <w:p w:rsidR="00872EDF" w:rsidRDefault="00872EDF"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10</w:t>
            </w:r>
          </w:p>
        </w:tc>
        <w:tc>
          <w:tcPr>
            <w:tcW w:w="1557" w:type="dxa"/>
            <w:vMerge w:val="restart"/>
            <w:shd w:val="clear" w:color="auto" w:fill="auto"/>
            <w:vAlign w:val="center"/>
          </w:tcPr>
          <w:p w:rsidR="00872EDF" w:rsidRPr="00872EDF" w:rsidRDefault="00872EDF" w:rsidP="00AA6696">
            <w:pPr>
              <w:pStyle w:val="ConsPlusNormal"/>
              <w:ind w:firstLine="0"/>
              <w:jc w:val="center"/>
              <w:rPr>
                <w:rFonts w:ascii="Times New Roman" w:hAnsi="Times New Roman" w:cs="Times New Roman"/>
                <w:sz w:val="20"/>
                <w:szCs w:val="20"/>
              </w:rPr>
            </w:pPr>
            <w:r w:rsidRPr="00872EDF">
              <w:rPr>
                <w:rFonts w:ascii="Times New Roman" w:hAnsi="Times New Roman" w:cs="Times New Roman"/>
                <w:sz w:val="20"/>
                <w:szCs w:val="20"/>
              </w:rPr>
              <w:t>Минимально допустимый уровень обеспеченности</w:t>
            </w:r>
            <w:r>
              <w:rPr>
                <w:rFonts w:ascii="Times New Roman" w:hAnsi="Times New Roman" w:cs="Times New Roman"/>
                <w:sz w:val="20"/>
                <w:szCs w:val="20"/>
              </w:rPr>
              <w:t>,</w:t>
            </w:r>
            <w:r>
              <w:t xml:space="preserve"> </w:t>
            </w:r>
            <w:r w:rsidRPr="00872EDF">
              <w:rPr>
                <w:rFonts w:ascii="Times New Roman" w:hAnsi="Times New Roman" w:cs="Times New Roman"/>
                <w:sz w:val="20"/>
                <w:szCs w:val="20"/>
              </w:rPr>
              <w:t>км/1</w:t>
            </w:r>
            <w:r>
              <w:rPr>
                <w:rFonts w:ascii="Times New Roman" w:hAnsi="Times New Roman" w:cs="Times New Roman"/>
                <w:sz w:val="20"/>
                <w:szCs w:val="20"/>
              </w:rPr>
              <w:t>кв.</w:t>
            </w:r>
            <w:r w:rsidRPr="00872EDF">
              <w:rPr>
                <w:rFonts w:ascii="Times New Roman" w:hAnsi="Times New Roman" w:cs="Times New Roman"/>
                <w:sz w:val="20"/>
                <w:szCs w:val="20"/>
              </w:rPr>
              <w:t>км</w:t>
            </w:r>
          </w:p>
        </w:tc>
        <w:tc>
          <w:tcPr>
            <w:tcW w:w="1702" w:type="dxa"/>
            <w:vMerge w:val="restart"/>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Не устанавливается</w:t>
            </w:r>
          </w:p>
        </w:tc>
        <w:tc>
          <w:tcPr>
            <w:tcW w:w="1418" w:type="dxa"/>
            <w:vMerge w:val="restart"/>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872EDF" w:rsidRPr="006D0D94" w:rsidTr="00AA6696">
        <w:trPr>
          <w:trHeight w:val="420"/>
        </w:trPr>
        <w:tc>
          <w:tcPr>
            <w:tcW w:w="1585" w:type="dxa"/>
            <w:vMerge/>
            <w:shd w:val="clear" w:color="auto" w:fill="auto"/>
            <w:tcMar>
              <w:top w:w="0" w:type="dxa"/>
              <w:left w:w="28" w:type="dxa"/>
              <w:bottom w:w="0" w:type="dxa"/>
              <w:right w:w="28" w:type="dxa"/>
            </w:tcMar>
            <w:vAlign w:val="center"/>
          </w:tcPr>
          <w:p w:rsidR="00872EDF" w:rsidRPr="00872EDF" w:rsidRDefault="00872EDF"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872EDF" w:rsidRPr="00872EDF" w:rsidRDefault="00872EDF" w:rsidP="00AA6696">
            <w:pPr>
              <w:pStyle w:val="ConsPlusNormal"/>
              <w:ind w:firstLine="0"/>
              <w:jc w:val="center"/>
              <w:rPr>
                <w:rFonts w:ascii="Times New Roman" w:hAnsi="Times New Roman" w:cs="Times New Roman"/>
                <w:sz w:val="20"/>
                <w:szCs w:val="20"/>
              </w:rPr>
            </w:pPr>
            <w:r w:rsidRPr="00872EDF">
              <w:rPr>
                <w:rFonts w:ascii="Times New Roman" w:hAnsi="Times New Roman" w:cs="Times New Roman"/>
                <w:sz w:val="20"/>
                <w:szCs w:val="20"/>
              </w:rPr>
              <w:t>Плотность сети велосипедных дорожек, в границах красных линий</w:t>
            </w:r>
          </w:p>
        </w:tc>
        <w:tc>
          <w:tcPr>
            <w:tcW w:w="1563" w:type="dxa"/>
            <w:shd w:val="clear" w:color="auto" w:fill="auto"/>
            <w:vAlign w:val="center"/>
          </w:tcPr>
          <w:p w:rsidR="00872EDF" w:rsidRDefault="00872EDF"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10</w:t>
            </w:r>
          </w:p>
        </w:tc>
        <w:tc>
          <w:tcPr>
            <w:tcW w:w="1557" w:type="dxa"/>
            <w:vMerge/>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p>
        </w:tc>
      </w:tr>
    </w:tbl>
    <w:p w:rsidR="002F1722" w:rsidRPr="002F1722" w:rsidRDefault="002F1722" w:rsidP="00237065">
      <w:pPr>
        <w:shd w:val="clear" w:color="auto" w:fill="FFFFFF"/>
        <w:spacing w:after="0"/>
        <w:ind w:firstLine="0"/>
        <w:rPr>
          <w:rFonts w:eastAsia="Times New Roman"/>
          <w:i/>
          <w:color w:val="000000"/>
          <w:szCs w:val="24"/>
        </w:rPr>
      </w:pPr>
      <w:bookmarkStart w:id="2" w:name="Par988"/>
      <w:bookmarkStart w:id="3" w:name="_Toc98192526"/>
      <w:bookmarkEnd w:id="2"/>
    </w:p>
    <w:p w:rsidR="00872EDF" w:rsidRDefault="00872EDF" w:rsidP="00872EDF">
      <w:pPr>
        <w:pStyle w:val="S21"/>
        <w:ind w:firstLine="7655"/>
      </w:pPr>
      <w:r>
        <w:t>Таблица 2.1.2 (б)</w:t>
      </w:r>
    </w:p>
    <w:p w:rsidR="00872EDF" w:rsidRDefault="00872EDF" w:rsidP="00872EDF">
      <w:pPr>
        <w:pStyle w:val="S21"/>
        <w:jc w:val="center"/>
      </w:pPr>
      <w:r>
        <w:t>Расстояние видимости поверхности проезжей части и встречного автомобиля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620"/>
        <w:gridCol w:w="2380"/>
        <w:gridCol w:w="2520"/>
      </w:tblGrid>
      <w:tr w:rsidR="00872EDF" w:rsidRPr="00872EDF" w:rsidTr="00872EDF">
        <w:tc>
          <w:tcPr>
            <w:tcW w:w="4620" w:type="dxa"/>
            <w:vMerge w:val="restart"/>
            <w:tcBorders>
              <w:top w:val="single" w:sz="4" w:space="0" w:color="auto"/>
              <w:bottom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r w:rsidRPr="00872EDF">
              <w:rPr>
                <w:rFonts w:ascii="Times New Roman" w:hAnsi="Times New Roman" w:cs="Times New Roman"/>
                <w:b/>
                <w:sz w:val="20"/>
                <w:szCs w:val="20"/>
              </w:rPr>
              <w:t>Категория улиц и магистралей</w:t>
            </w:r>
          </w:p>
        </w:tc>
        <w:tc>
          <w:tcPr>
            <w:tcW w:w="4900" w:type="dxa"/>
            <w:gridSpan w:val="2"/>
            <w:tcBorders>
              <w:top w:val="single" w:sz="4" w:space="0" w:color="auto"/>
              <w:left w:val="single" w:sz="4" w:space="0" w:color="auto"/>
              <w:bottom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r w:rsidRPr="00872EDF">
              <w:rPr>
                <w:rFonts w:ascii="Times New Roman" w:hAnsi="Times New Roman" w:cs="Times New Roman"/>
                <w:b/>
                <w:sz w:val="20"/>
                <w:szCs w:val="20"/>
              </w:rPr>
              <w:t>Расстояние видимости, м</w:t>
            </w:r>
          </w:p>
        </w:tc>
      </w:tr>
      <w:tr w:rsidR="00872EDF" w:rsidRPr="00872EDF" w:rsidTr="00872EDF">
        <w:tc>
          <w:tcPr>
            <w:tcW w:w="4620" w:type="dxa"/>
            <w:vMerge/>
            <w:tcBorders>
              <w:top w:val="single" w:sz="4" w:space="0" w:color="auto"/>
              <w:bottom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p>
        </w:tc>
        <w:tc>
          <w:tcPr>
            <w:tcW w:w="2380" w:type="dxa"/>
            <w:tcBorders>
              <w:top w:val="single" w:sz="4" w:space="0" w:color="auto"/>
              <w:left w:val="single" w:sz="4" w:space="0" w:color="auto"/>
              <w:bottom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r w:rsidRPr="00872EDF">
              <w:rPr>
                <w:rFonts w:ascii="Times New Roman" w:hAnsi="Times New Roman" w:cs="Times New Roman"/>
                <w:b/>
                <w:sz w:val="20"/>
                <w:szCs w:val="20"/>
              </w:rPr>
              <w:t>Поверхности проезжей части</w:t>
            </w:r>
          </w:p>
        </w:tc>
        <w:tc>
          <w:tcPr>
            <w:tcW w:w="2520" w:type="dxa"/>
            <w:tcBorders>
              <w:top w:val="single" w:sz="4" w:space="0" w:color="auto"/>
              <w:left w:val="single" w:sz="4" w:space="0" w:color="auto"/>
              <w:bottom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r w:rsidRPr="00872EDF">
              <w:rPr>
                <w:rFonts w:ascii="Times New Roman" w:hAnsi="Times New Roman" w:cs="Times New Roman"/>
                <w:b/>
                <w:sz w:val="20"/>
                <w:szCs w:val="20"/>
              </w:rPr>
              <w:t>Встречного автомобиля</w:t>
            </w:r>
          </w:p>
        </w:tc>
      </w:tr>
      <w:tr w:rsidR="00872EDF" w:rsidRPr="00872EDF" w:rsidTr="002D1EA1">
        <w:trPr>
          <w:trHeight w:val="470"/>
        </w:trPr>
        <w:tc>
          <w:tcPr>
            <w:tcW w:w="4620" w:type="dxa"/>
            <w:tcBorders>
              <w:top w:val="single" w:sz="4" w:space="0" w:color="auto"/>
              <w:right w:val="single" w:sz="4" w:space="0" w:color="auto"/>
            </w:tcBorders>
            <w:vAlign w:val="center"/>
          </w:tcPr>
          <w:p w:rsidR="00872EDF" w:rsidRPr="00872EDF" w:rsidRDefault="00872EDF" w:rsidP="00872EDF">
            <w:pPr>
              <w:pStyle w:val="affffffffff3"/>
              <w:jc w:val="center"/>
              <w:rPr>
                <w:rFonts w:ascii="Times New Roman" w:hAnsi="Times New Roman"/>
                <w:sz w:val="20"/>
                <w:szCs w:val="20"/>
                <w:lang w:val="ru-RU"/>
              </w:rPr>
            </w:pPr>
            <w:r w:rsidRPr="00872EDF">
              <w:rPr>
                <w:rFonts w:ascii="Times New Roman" w:hAnsi="Times New Roman"/>
                <w:sz w:val="20"/>
                <w:szCs w:val="20"/>
                <w:lang w:val="ru-RU"/>
              </w:rPr>
              <w:t>Улицы и дороги местного значения:</w:t>
            </w:r>
          </w:p>
          <w:p w:rsidR="00872EDF" w:rsidRPr="00872EDF" w:rsidRDefault="00872EDF" w:rsidP="00872EDF">
            <w:pPr>
              <w:pStyle w:val="affffffffff3"/>
              <w:jc w:val="center"/>
              <w:rPr>
                <w:rFonts w:ascii="Times New Roman" w:hAnsi="Times New Roman"/>
                <w:sz w:val="20"/>
                <w:szCs w:val="20"/>
                <w:lang w:val="ru-RU"/>
              </w:rPr>
            </w:pPr>
            <w:r w:rsidRPr="00872EDF">
              <w:rPr>
                <w:rFonts w:ascii="Times New Roman" w:hAnsi="Times New Roman"/>
                <w:sz w:val="20"/>
                <w:szCs w:val="20"/>
              </w:rPr>
              <w:t>улицы в жилой застройке</w:t>
            </w:r>
          </w:p>
        </w:tc>
        <w:tc>
          <w:tcPr>
            <w:tcW w:w="2380" w:type="dxa"/>
            <w:tcBorders>
              <w:top w:val="single" w:sz="4" w:space="0" w:color="auto"/>
              <w:left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sz w:val="20"/>
                <w:szCs w:val="20"/>
              </w:rPr>
            </w:pPr>
            <w:r w:rsidRPr="00872EDF">
              <w:rPr>
                <w:rFonts w:ascii="Times New Roman" w:hAnsi="Times New Roman" w:cs="Times New Roman"/>
                <w:sz w:val="20"/>
                <w:szCs w:val="20"/>
              </w:rPr>
              <w:t>75</w:t>
            </w:r>
          </w:p>
        </w:tc>
        <w:tc>
          <w:tcPr>
            <w:tcW w:w="2520" w:type="dxa"/>
            <w:tcBorders>
              <w:top w:val="single" w:sz="4" w:space="0" w:color="auto"/>
              <w:left w:val="single" w:sz="4" w:space="0" w:color="auto"/>
            </w:tcBorders>
            <w:vAlign w:val="center"/>
          </w:tcPr>
          <w:p w:rsidR="00872EDF" w:rsidRPr="00872EDF" w:rsidRDefault="00872EDF" w:rsidP="00872EDF">
            <w:pPr>
              <w:pStyle w:val="affffffff9"/>
              <w:jc w:val="center"/>
              <w:rPr>
                <w:rFonts w:ascii="Times New Roman" w:hAnsi="Times New Roman" w:cs="Times New Roman"/>
                <w:sz w:val="20"/>
                <w:szCs w:val="20"/>
              </w:rPr>
            </w:pPr>
            <w:r w:rsidRPr="00872EDF">
              <w:rPr>
                <w:rFonts w:ascii="Times New Roman" w:hAnsi="Times New Roman" w:cs="Times New Roman"/>
                <w:sz w:val="20"/>
                <w:szCs w:val="20"/>
              </w:rPr>
              <w:t>150</w:t>
            </w:r>
          </w:p>
        </w:tc>
      </w:tr>
      <w:tr w:rsidR="00872EDF" w:rsidRPr="00872EDF" w:rsidTr="00872EDF">
        <w:tc>
          <w:tcPr>
            <w:tcW w:w="4620" w:type="dxa"/>
            <w:tcBorders>
              <w:top w:val="single" w:sz="4" w:space="0" w:color="auto"/>
              <w:bottom w:val="single" w:sz="4" w:space="0" w:color="auto"/>
              <w:right w:val="single" w:sz="4" w:space="0" w:color="auto"/>
            </w:tcBorders>
            <w:vAlign w:val="center"/>
          </w:tcPr>
          <w:p w:rsidR="00872EDF" w:rsidRPr="00872EDF" w:rsidRDefault="00872EDF" w:rsidP="00872EDF">
            <w:pPr>
              <w:pStyle w:val="affffffffff3"/>
              <w:jc w:val="center"/>
              <w:rPr>
                <w:rFonts w:ascii="Times New Roman" w:hAnsi="Times New Roman"/>
                <w:sz w:val="20"/>
                <w:szCs w:val="20"/>
              </w:rPr>
            </w:pPr>
            <w:r w:rsidRPr="00872EDF">
              <w:rPr>
                <w:rFonts w:ascii="Times New Roman" w:hAnsi="Times New Roman"/>
                <w:sz w:val="20"/>
                <w:szCs w:val="20"/>
              </w:rPr>
              <w:t>улицы в производственных зонах</w:t>
            </w:r>
          </w:p>
        </w:tc>
        <w:tc>
          <w:tcPr>
            <w:tcW w:w="2380" w:type="dxa"/>
            <w:tcBorders>
              <w:top w:val="single" w:sz="4" w:space="0" w:color="auto"/>
              <w:left w:val="single" w:sz="4" w:space="0" w:color="auto"/>
              <w:bottom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sz w:val="20"/>
                <w:szCs w:val="20"/>
              </w:rPr>
            </w:pPr>
            <w:r w:rsidRPr="00872EDF">
              <w:rPr>
                <w:rFonts w:ascii="Times New Roman" w:hAnsi="Times New Roman" w:cs="Times New Roman"/>
                <w:sz w:val="20"/>
                <w:szCs w:val="20"/>
              </w:rPr>
              <w:t>75</w:t>
            </w:r>
          </w:p>
        </w:tc>
        <w:tc>
          <w:tcPr>
            <w:tcW w:w="2520" w:type="dxa"/>
            <w:tcBorders>
              <w:top w:val="single" w:sz="4" w:space="0" w:color="auto"/>
              <w:left w:val="single" w:sz="4" w:space="0" w:color="auto"/>
              <w:bottom w:val="single" w:sz="4" w:space="0" w:color="auto"/>
            </w:tcBorders>
            <w:vAlign w:val="center"/>
          </w:tcPr>
          <w:p w:rsidR="00872EDF" w:rsidRPr="00872EDF" w:rsidRDefault="00872EDF" w:rsidP="00872EDF">
            <w:pPr>
              <w:pStyle w:val="affffffff9"/>
              <w:jc w:val="center"/>
              <w:rPr>
                <w:rFonts w:ascii="Times New Roman" w:hAnsi="Times New Roman" w:cs="Times New Roman"/>
                <w:sz w:val="20"/>
                <w:szCs w:val="20"/>
              </w:rPr>
            </w:pPr>
            <w:r w:rsidRPr="00872EDF">
              <w:rPr>
                <w:rFonts w:ascii="Times New Roman" w:hAnsi="Times New Roman" w:cs="Times New Roman"/>
                <w:sz w:val="20"/>
                <w:szCs w:val="20"/>
              </w:rPr>
              <w:t>150</w:t>
            </w:r>
          </w:p>
        </w:tc>
      </w:tr>
    </w:tbl>
    <w:p w:rsidR="00815BFD" w:rsidRDefault="00815BFD" w:rsidP="002E0284">
      <w:pPr>
        <w:pStyle w:val="S21"/>
        <w:ind w:firstLine="0"/>
      </w:pPr>
    </w:p>
    <w:p w:rsidR="00B1157E" w:rsidRPr="00D43C61" w:rsidRDefault="00B57366" w:rsidP="00872EDF">
      <w:pPr>
        <w:pStyle w:val="S21"/>
      </w:pPr>
      <w:r w:rsidRPr="00ED2FC5">
        <w:rPr>
          <w:rFonts w:cs="Times New Roman"/>
        </w:rPr>
        <w:t xml:space="preserve">2.1.3 </w:t>
      </w:r>
      <w:r w:rsidR="00DC20EB" w:rsidRPr="00ED2FC5">
        <w:t>Расчетные показатели, устанавливаемые для объектов в области чрезвычайных ситуаций</w:t>
      </w:r>
      <w:bookmarkEnd w:id="3"/>
    </w:p>
    <w:p w:rsidR="00B1157E" w:rsidRDefault="00FF6D4D" w:rsidP="00243993">
      <w:pPr>
        <w:ind w:firstLine="7797"/>
        <w:rPr>
          <w:szCs w:val="24"/>
        </w:rPr>
      </w:pPr>
      <w:r>
        <w:rPr>
          <w:szCs w:val="24"/>
        </w:rPr>
        <w:t>Таблица 2.1.3</w:t>
      </w:r>
      <w:r w:rsidR="00243993">
        <w:rPr>
          <w:szCs w:val="24"/>
        </w:rPr>
        <w:t>(а)</w:t>
      </w:r>
      <w:r>
        <w:rPr>
          <w:szCs w:val="24"/>
        </w:rPr>
        <w:t xml:space="preserve"> </w:t>
      </w:r>
    </w:p>
    <w:p w:rsidR="00DC20EB" w:rsidRPr="00ED2FC5" w:rsidRDefault="00B57366" w:rsidP="00B1157E">
      <w:pPr>
        <w:jc w:val="center"/>
        <w:rPr>
          <w:szCs w:val="24"/>
        </w:rPr>
      </w:pPr>
      <w:r w:rsidRPr="00243993">
        <w:rPr>
          <w:szCs w:val="24"/>
        </w:rPr>
        <w:t>Расчетные показатели, устанавливаемые для объектов в области чрезвычайных ситуаций</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tblPr>
      <w:tblGrid>
        <w:gridCol w:w="1446"/>
        <w:gridCol w:w="1417"/>
        <w:gridCol w:w="1134"/>
        <w:gridCol w:w="993"/>
        <w:gridCol w:w="1559"/>
        <w:gridCol w:w="1701"/>
        <w:gridCol w:w="1417"/>
      </w:tblGrid>
      <w:tr w:rsidR="00AA6696" w:rsidRPr="00246F33" w:rsidTr="000F7ADE">
        <w:trPr>
          <w:trHeight w:val="828"/>
          <w:tblHeader/>
        </w:trPr>
        <w:tc>
          <w:tcPr>
            <w:tcW w:w="1446" w:type="dxa"/>
            <w:shd w:val="clear" w:color="auto" w:fill="auto"/>
            <w:tcMar>
              <w:top w:w="0" w:type="dxa"/>
              <w:left w:w="28" w:type="dxa"/>
              <w:bottom w:w="0" w:type="dxa"/>
              <w:right w:w="28" w:type="dxa"/>
            </w:tcMar>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Области нормирования</w:t>
            </w:r>
          </w:p>
        </w:tc>
        <w:tc>
          <w:tcPr>
            <w:tcW w:w="1417" w:type="dxa"/>
            <w:shd w:val="clear" w:color="auto" w:fill="auto"/>
            <w:tcMar>
              <w:top w:w="0" w:type="dxa"/>
              <w:left w:w="28" w:type="dxa"/>
              <w:bottom w:w="0" w:type="dxa"/>
              <w:right w:w="28" w:type="dxa"/>
            </w:tcMar>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2127" w:type="dxa"/>
            <w:gridSpan w:val="2"/>
            <w:shd w:val="clear" w:color="auto" w:fill="auto"/>
            <w:tcMar>
              <w:top w:w="0" w:type="dxa"/>
              <w:left w:w="28" w:type="dxa"/>
              <w:bottom w:w="0" w:type="dxa"/>
              <w:right w:w="28" w:type="dxa"/>
            </w:tcMar>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минимальной обеспеченности</w:t>
            </w:r>
          </w:p>
        </w:tc>
        <w:tc>
          <w:tcPr>
            <w:tcW w:w="1559" w:type="dxa"/>
            <w:shd w:val="clear" w:color="auto" w:fill="auto"/>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единица измерения</w:t>
            </w:r>
          </w:p>
        </w:tc>
        <w:tc>
          <w:tcPr>
            <w:tcW w:w="1701" w:type="dxa"/>
            <w:shd w:val="clear" w:color="auto" w:fill="auto"/>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максимальной доступности</w:t>
            </w:r>
          </w:p>
        </w:tc>
        <w:tc>
          <w:tcPr>
            <w:tcW w:w="1417" w:type="dxa"/>
            <w:shd w:val="clear" w:color="auto" w:fill="auto"/>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единица измерения</w:t>
            </w:r>
          </w:p>
        </w:tc>
      </w:tr>
      <w:tr w:rsidR="00B32BA7" w:rsidRPr="00246F33" w:rsidTr="000F7ADE">
        <w:trPr>
          <w:trHeight w:val="462"/>
        </w:trPr>
        <w:tc>
          <w:tcPr>
            <w:tcW w:w="1446" w:type="dxa"/>
            <w:vMerge w:val="restart"/>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пожарной охраны (Пожарные депо)</w:t>
            </w:r>
          </w:p>
        </w:tc>
        <w:tc>
          <w:tcPr>
            <w:tcW w:w="1417" w:type="dxa"/>
            <w:vMerge w:val="restart"/>
            <w:shd w:val="clear" w:color="auto" w:fill="auto"/>
            <w:tcMar>
              <w:top w:w="0" w:type="dxa"/>
              <w:left w:w="28" w:type="dxa"/>
              <w:bottom w:w="0" w:type="dxa"/>
              <w:right w:w="28" w:type="dxa"/>
            </w:tcMar>
            <w:vAlign w:val="center"/>
          </w:tcPr>
          <w:p w:rsidR="00B32BA7" w:rsidRPr="007A5C72" w:rsidRDefault="00B32BA7" w:rsidP="00AA6696">
            <w:pPr>
              <w:pStyle w:val="ConsPlusNormal"/>
              <w:ind w:firstLine="0"/>
              <w:jc w:val="center"/>
              <w:rPr>
                <w:rFonts w:ascii="Times New Roman" w:hAnsi="Times New Roman" w:cs="Times New Roman"/>
                <w:sz w:val="20"/>
                <w:szCs w:val="20"/>
              </w:rPr>
            </w:pPr>
            <w:r w:rsidRPr="007A5C72">
              <w:rPr>
                <w:rFonts w:ascii="Times New Roman" w:hAnsi="Times New Roman" w:cs="Times New Roman"/>
                <w:sz w:val="20"/>
                <w:szCs w:val="20"/>
              </w:rPr>
              <w:t>Пожарные депо, точки размещения пожарной авиации</w:t>
            </w:r>
          </w:p>
        </w:tc>
        <w:tc>
          <w:tcPr>
            <w:tcW w:w="1134"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Население населенного пункта, тыс. чел.</w:t>
            </w:r>
          </w:p>
        </w:tc>
        <w:tc>
          <w:tcPr>
            <w:tcW w:w="993"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559" w:type="dxa"/>
            <w:vMerge w:val="restart"/>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Количество депо, кол-во автомобилей на 1000 чел. чел.</w:t>
            </w:r>
          </w:p>
        </w:tc>
        <w:tc>
          <w:tcPr>
            <w:tcW w:w="1701" w:type="dxa"/>
            <w:vMerge w:val="restart"/>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BF70A5">
              <w:rPr>
                <w:rFonts w:ascii="Times New Roman" w:hAnsi="Times New Roman" w:cs="Times New Roman"/>
                <w:sz w:val="20"/>
                <w:szCs w:val="20"/>
              </w:rPr>
              <w:t>10</w:t>
            </w:r>
          </w:p>
        </w:tc>
        <w:tc>
          <w:tcPr>
            <w:tcW w:w="1417" w:type="dxa"/>
            <w:vMerge w:val="restart"/>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Транспортная доступность до основных элементов планировочной структуры населенного пункта, мин</w:t>
            </w:r>
          </w:p>
        </w:tc>
      </w:tr>
      <w:tr w:rsidR="00B32BA7" w:rsidRPr="00246F33" w:rsidTr="000F7ADE">
        <w:trPr>
          <w:trHeight w:val="70"/>
        </w:trPr>
        <w:tc>
          <w:tcPr>
            <w:tcW w:w="1446"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7A5C72" w:rsidRDefault="00B32BA7" w:rsidP="00AA6696">
            <w:pPr>
              <w:pStyle w:val="ConsPlusNormal"/>
              <w:ind w:firstLine="0"/>
              <w:jc w:val="center"/>
              <w:rPr>
                <w:rFonts w:ascii="Times New Roman" w:hAnsi="Times New Roman" w:cs="Times New Roman"/>
                <w:sz w:val="20"/>
                <w:szCs w:val="20"/>
              </w:rPr>
            </w:pPr>
          </w:p>
        </w:tc>
        <w:tc>
          <w:tcPr>
            <w:tcW w:w="1134"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До 5</w:t>
            </w:r>
          </w:p>
        </w:tc>
        <w:tc>
          <w:tcPr>
            <w:tcW w:w="993" w:type="dxa"/>
            <w:shd w:val="clear" w:color="auto" w:fill="auto"/>
            <w:tcMar>
              <w:top w:w="0" w:type="dxa"/>
              <w:left w:w="28" w:type="dxa"/>
              <w:bottom w:w="0" w:type="dxa"/>
              <w:right w:w="28" w:type="dxa"/>
            </w:tcMar>
            <w:vAlign w:val="center"/>
          </w:tcPr>
          <w:p w:rsidR="00B32BA7" w:rsidRPr="00246F33" w:rsidRDefault="001C1592"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w:t>
            </w:r>
            <w:r w:rsidR="00B32BA7" w:rsidRPr="00246F33">
              <w:rPr>
                <w:rFonts w:ascii="Times New Roman" w:hAnsi="Times New Roman" w:cs="Times New Roman"/>
                <w:sz w:val="20"/>
                <w:szCs w:val="20"/>
              </w:rPr>
              <w:t xml:space="preserve"> 2</w:t>
            </w:r>
          </w:p>
        </w:tc>
        <w:tc>
          <w:tcPr>
            <w:tcW w:w="1559"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r>
      <w:tr w:rsidR="00B32BA7" w:rsidRPr="00246F33" w:rsidTr="000F7ADE">
        <w:trPr>
          <w:trHeight w:val="461"/>
        </w:trPr>
        <w:tc>
          <w:tcPr>
            <w:tcW w:w="1446"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7A5C72" w:rsidRDefault="00B32BA7" w:rsidP="00AA6696">
            <w:pPr>
              <w:pStyle w:val="ConsPlusNormal"/>
              <w:ind w:firstLine="0"/>
              <w:jc w:val="center"/>
              <w:rPr>
                <w:rFonts w:ascii="Times New Roman" w:hAnsi="Times New Roman" w:cs="Times New Roman"/>
                <w:sz w:val="20"/>
                <w:szCs w:val="20"/>
              </w:rPr>
            </w:pPr>
          </w:p>
        </w:tc>
        <w:tc>
          <w:tcPr>
            <w:tcW w:w="1134"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Св. 5 до 20</w:t>
            </w:r>
          </w:p>
        </w:tc>
        <w:tc>
          <w:tcPr>
            <w:tcW w:w="993"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1; 6</w:t>
            </w:r>
          </w:p>
        </w:tc>
        <w:tc>
          <w:tcPr>
            <w:tcW w:w="1559"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r>
      <w:tr w:rsidR="00B32BA7" w:rsidRPr="00246F33" w:rsidTr="000F7ADE">
        <w:trPr>
          <w:trHeight w:val="461"/>
        </w:trPr>
        <w:tc>
          <w:tcPr>
            <w:tcW w:w="1446"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7A5C72" w:rsidRDefault="00B32BA7" w:rsidP="00AA6696">
            <w:pPr>
              <w:pStyle w:val="ConsPlusNormal"/>
              <w:ind w:firstLine="0"/>
              <w:jc w:val="center"/>
              <w:rPr>
                <w:rFonts w:ascii="Times New Roman" w:hAnsi="Times New Roman" w:cs="Times New Roman"/>
                <w:sz w:val="20"/>
                <w:szCs w:val="20"/>
              </w:rPr>
            </w:pPr>
          </w:p>
        </w:tc>
        <w:tc>
          <w:tcPr>
            <w:tcW w:w="1134"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Св. 20 до 50</w:t>
            </w:r>
          </w:p>
        </w:tc>
        <w:tc>
          <w:tcPr>
            <w:tcW w:w="993"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2; 12</w:t>
            </w:r>
          </w:p>
        </w:tc>
        <w:tc>
          <w:tcPr>
            <w:tcW w:w="1559"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r>
      <w:tr w:rsidR="00AA6696" w:rsidRPr="00246F33" w:rsidTr="000F7ADE">
        <w:tc>
          <w:tcPr>
            <w:tcW w:w="1446"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противопожарного водоснабжения</w:t>
            </w:r>
          </w:p>
        </w:tc>
        <w:tc>
          <w:tcPr>
            <w:tcW w:w="1417"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Пожарные водоемы, пожарные хранилища, </w:t>
            </w:r>
            <w:r w:rsidRPr="00246F33">
              <w:rPr>
                <w:rFonts w:ascii="Times New Roman" w:hAnsi="Times New Roman" w:cs="Times New Roman"/>
                <w:sz w:val="20"/>
                <w:szCs w:val="20"/>
              </w:rPr>
              <w:lastRenderedPageBreak/>
              <w:t>гидранты пожарного водопровода</w:t>
            </w:r>
          </w:p>
        </w:tc>
        <w:tc>
          <w:tcPr>
            <w:tcW w:w="2127" w:type="dxa"/>
            <w:gridSpan w:val="2"/>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lastRenderedPageBreak/>
              <w:t>не менее 2 на населенный пункт</w:t>
            </w:r>
          </w:p>
        </w:tc>
        <w:tc>
          <w:tcPr>
            <w:tcW w:w="1559"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Количество объектов в МО или НП</w:t>
            </w:r>
          </w:p>
        </w:tc>
        <w:tc>
          <w:tcPr>
            <w:tcW w:w="1701"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устанавливается</w:t>
            </w:r>
          </w:p>
        </w:tc>
        <w:tc>
          <w:tcPr>
            <w:tcW w:w="1417"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p>
        </w:tc>
      </w:tr>
      <w:tr w:rsidR="00AA6696" w:rsidRPr="00246F33" w:rsidTr="000F7ADE">
        <w:tc>
          <w:tcPr>
            <w:tcW w:w="1446"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lastRenderedPageBreak/>
              <w:t>Здания для организации деятельности аварийно-спасательных служб</w:t>
            </w:r>
          </w:p>
        </w:tc>
        <w:tc>
          <w:tcPr>
            <w:tcW w:w="1417"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Отдельно стоящие здания, специально оборудованные помещения</w:t>
            </w:r>
          </w:p>
        </w:tc>
        <w:tc>
          <w:tcPr>
            <w:tcW w:w="2127" w:type="dxa"/>
            <w:gridSpan w:val="2"/>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менее 1 объекта на поселение численностью более 10 000 человек</w:t>
            </w:r>
          </w:p>
        </w:tc>
        <w:tc>
          <w:tcPr>
            <w:tcW w:w="1559"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Количество объектов на 10 тыс. чел.</w:t>
            </w:r>
          </w:p>
        </w:tc>
        <w:tc>
          <w:tcPr>
            <w:tcW w:w="1701"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устанавливается</w:t>
            </w:r>
          </w:p>
        </w:tc>
        <w:tc>
          <w:tcPr>
            <w:tcW w:w="1417"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p>
        </w:tc>
      </w:tr>
    </w:tbl>
    <w:p w:rsidR="00243993" w:rsidRDefault="00243993" w:rsidP="00872EDF">
      <w:pPr>
        <w:pStyle w:val="S21"/>
      </w:pPr>
      <w:bookmarkStart w:id="4" w:name="_Toc98192527"/>
    </w:p>
    <w:p w:rsidR="00243993" w:rsidRDefault="00243993" w:rsidP="00872EDF">
      <w:pPr>
        <w:pStyle w:val="S21"/>
      </w:pPr>
      <w:r>
        <w:t xml:space="preserve">                                                                                                                      Таблица 2.1.3 (б)</w:t>
      </w:r>
    </w:p>
    <w:p w:rsidR="00243993" w:rsidRDefault="00243993" w:rsidP="00872EDF">
      <w:pPr>
        <w:pStyle w:val="S21"/>
      </w:pPr>
      <w:r w:rsidRPr="0020746C">
        <w:t>Противопожарные расстояния между зданиями, сооружениями и строениями</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080"/>
        <w:gridCol w:w="2100"/>
        <w:gridCol w:w="1400"/>
        <w:gridCol w:w="1120"/>
        <w:gridCol w:w="1120"/>
        <w:gridCol w:w="819"/>
      </w:tblGrid>
      <w:tr w:rsidR="00243993" w:rsidRPr="00243993" w:rsidTr="00243993">
        <w:tc>
          <w:tcPr>
            <w:tcW w:w="3080" w:type="dxa"/>
            <w:vMerge w:val="restart"/>
            <w:tcBorders>
              <w:top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Степень огнестойкости здания</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Класс конструктивной пожарной опасности</w:t>
            </w:r>
          </w:p>
        </w:tc>
        <w:tc>
          <w:tcPr>
            <w:tcW w:w="4459" w:type="dxa"/>
            <w:gridSpan w:val="4"/>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Минимальные расстояния при степени огнестойкости и классе конструктивной пожарной опасности жилых и общественных зданий, м</w:t>
            </w:r>
          </w:p>
        </w:tc>
      </w:tr>
      <w:tr w:rsidR="00243993" w:rsidRPr="00243993" w:rsidTr="00243993">
        <w:tc>
          <w:tcPr>
            <w:tcW w:w="3080" w:type="dxa"/>
            <w:vMerge/>
            <w:tcBorders>
              <w:top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p>
        </w:tc>
        <w:tc>
          <w:tcPr>
            <w:tcW w:w="2100" w:type="dxa"/>
            <w:vMerge/>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I, II, III,</w:t>
            </w:r>
          </w:p>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С0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II, III,</w:t>
            </w:r>
          </w:p>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C1</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IV</w:t>
            </w:r>
          </w:p>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С0, С1</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IV, V</w:t>
            </w:r>
          </w:p>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С2, С3</w:t>
            </w:r>
          </w:p>
        </w:tc>
      </w:tr>
      <w:tr w:rsidR="00243993" w:rsidRPr="00243993" w:rsidTr="00D851DE">
        <w:tc>
          <w:tcPr>
            <w:tcW w:w="9639" w:type="dxa"/>
            <w:gridSpan w:val="6"/>
            <w:tcBorders>
              <w:top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Жилые и общественные</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 II, Ill</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С0</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6</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8</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8</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II, Ill</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C1</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Pr>
                <w:rFonts w:ascii="Times New Roman" w:hAnsi="Times New Roman" w:cs="Times New Roman"/>
                <w:sz w:val="20"/>
                <w:szCs w:val="20"/>
              </w:rPr>
              <w:t>-</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IV</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С0.С1</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Pr>
                <w:rFonts w:ascii="Times New Roman" w:hAnsi="Times New Roman" w:cs="Times New Roman"/>
                <w:sz w:val="20"/>
                <w:szCs w:val="20"/>
              </w:rPr>
              <w:t>-</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IV, V</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С2, С3</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r>
      <w:tr w:rsidR="00243993" w:rsidRPr="00243993" w:rsidTr="00D851DE">
        <w:tc>
          <w:tcPr>
            <w:tcW w:w="9639" w:type="dxa"/>
            <w:gridSpan w:val="6"/>
            <w:tcBorders>
              <w:top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Производственные и складские</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 II, Ill</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С0</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II, Ill</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С1</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IV</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С0,С1</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IV, V</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С2, С3</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18</w:t>
            </w:r>
          </w:p>
        </w:tc>
      </w:tr>
    </w:tbl>
    <w:p w:rsidR="00243993" w:rsidRPr="00243993" w:rsidRDefault="00243993" w:rsidP="00243993">
      <w:pPr>
        <w:rPr>
          <w:i/>
          <w:color w:val="000000" w:themeColor="text1"/>
          <w:szCs w:val="24"/>
        </w:rPr>
      </w:pPr>
      <w:r w:rsidRPr="00243993">
        <w:rPr>
          <w:rStyle w:val="affffffffd"/>
          <w:b w:val="0"/>
          <w:i/>
          <w:color w:val="000000" w:themeColor="text1"/>
          <w:sz w:val="24"/>
          <w:szCs w:val="24"/>
        </w:rPr>
        <w:t>Примечания</w:t>
      </w:r>
    </w:p>
    <w:p w:rsidR="00243993" w:rsidRPr="00243993" w:rsidRDefault="00243993" w:rsidP="00243993">
      <w:pPr>
        <w:rPr>
          <w:i/>
          <w:color w:val="000000" w:themeColor="text1"/>
          <w:szCs w:val="24"/>
        </w:rPr>
      </w:pPr>
      <w:r w:rsidRPr="00243993">
        <w:rPr>
          <w:i/>
          <w:color w:val="000000" w:themeColor="text1"/>
          <w:szCs w:val="24"/>
        </w:rPr>
        <w:t>1. Противопожарное расстояние между зданиями определяется как расстояние между наружными стенами или другими конструкциями зданий, сооружений и строений При наличии выступающих более чем на 1 метр элементов конструкций, выполненных из горючих материалов, принимается расстояние между этими конструкциями.</w:t>
      </w:r>
    </w:p>
    <w:p w:rsidR="00243993" w:rsidRPr="00243993" w:rsidRDefault="00243993" w:rsidP="00243993">
      <w:pPr>
        <w:rPr>
          <w:i/>
          <w:color w:val="000000" w:themeColor="text1"/>
          <w:szCs w:val="24"/>
        </w:rPr>
      </w:pPr>
      <w:r w:rsidRPr="00243993">
        <w:rPr>
          <w:i/>
          <w:color w:val="000000" w:themeColor="text1"/>
          <w:szCs w:val="24"/>
        </w:rPr>
        <w:t>2. Противопожарные расстояния между зданиями, сооружениями и строениями I и II степеней огнестойкости допускается уменьшать до 3.5 м при условии, если стена более высокого здания, расположенная напротив другого здания, сооружения и строения, является противопожарной 1-го типа.</w:t>
      </w:r>
    </w:p>
    <w:p w:rsidR="00243993" w:rsidRPr="00243993" w:rsidRDefault="00243993" w:rsidP="00243993">
      <w:pPr>
        <w:rPr>
          <w:i/>
          <w:color w:val="000000" w:themeColor="text1"/>
          <w:szCs w:val="24"/>
        </w:rPr>
      </w:pPr>
      <w:r w:rsidRPr="00243993">
        <w:rPr>
          <w:i/>
          <w:color w:val="000000" w:themeColor="text1"/>
          <w:szCs w:val="24"/>
        </w:rPr>
        <w:t>3. Для двухэтажных зданий каркасной и щитовой конструкции V степени огнестойкости, а также зданий, сооружений и строений с кровлями из горючих материалов групп противопожарные расстояния следует увеличивать на 20 процентов.</w:t>
      </w:r>
    </w:p>
    <w:p w:rsidR="00243993" w:rsidRPr="00243993" w:rsidRDefault="00243993" w:rsidP="00243993">
      <w:pPr>
        <w:rPr>
          <w:i/>
          <w:color w:val="000000" w:themeColor="text1"/>
          <w:szCs w:val="24"/>
        </w:rPr>
      </w:pPr>
      <w:r w:rsidRPr="00243993">
        <w:rPr>
          <w:i/>
          <w:color w:val="000000" w:themeColor="text1"/>
          <w:szCs w:val="24"/>
        </w:rPr>
        <w:t xml:space="preserve">4. Противопожарные расстояния от одно-, двухквартирных жилых домой и хозяйственных построек (сараев, тиражей, бань) на приусадебном земельном участке до жилых домов и хозяйственных построек на соседних земельных участках принимать в соответствии с </w:t>
      </w:r>
      <w:hyperlink w:anchor="sub_13410" w:history="1">
        <w:r w:rsidRPr="00243993">
          <w:rPr>
            <w:rStyle w:val="afffffffff9"/>
            <w:b w:val="0"/>
            <w:i/>
            <w:color w:val="000000" w:themeColor="text1"/>
            <w:sz w:val="24"/>
            <w:szCs w:val="24"/>
            <w:u w:val="none"/>
          </w:rPr>
          <w:t>таблицей 134.1</w:t>
        </w:r>
      </w:hyperlink>
      <w:r w:rsidRPr="00243993">
        <w:rPr>
          <w:i/>
          <w:color w:val="000000" w:themeColor="text1"/>
          <w:szCs w:val="24"/>
        </w:rPr>
        <w:t xml:space="preserve"> настоящих Нормативов. Допускается уменьшать до 6 метров противопожарные расстояния между указанными типами зданий при условии, </w:t>
      </w:r>
      <w:r w:rsidRPr="00243993">
        <w:rPr>
          <w:i/>
          <w:color w:val="000000" w:themeColor="text1"/>
          <w:szCs w:val="24"/>
        </w:rPr>
        <w:lastRenderedPageBreak/>
        <w:t>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материалов.</w:t>
      </w:r>
    </w:p>
    <w:p w:rsidR="00243993" w:rsidRPr="00243993" w:rsidRDefault="00243993" w:rsidP="00243993">
      <w:pPr>
        <w:rPr>
          <w:i/>
          <w:color w:val="000000" w:themeColor="text1"/>
          <w:szCs w:val="24"/>
        </w:rPr>
      </w:pPr>
      <w:bookmarkStart w:id="5" w:name="sub_134142"/>
      <w:r w:rsidRPr="00243993">
        <w:rPr>
          <w:i/>
          <w:color w:val="000000" w:themeColor="text1"/>
          <w:szCs w:val="24"/>
        </w:rPr>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bookmarkEnd w:id="5"/>
    <w:p w:rsidR="00DC20EB" w:rsidRPr="00FF6D4D" w:rsidRDefault="00B57366" w:rsidP="00872EDF">
      <w:pPr>
        <w:pStyle w:val="S21"/>
      </w:pPr>
      <w:r w:rsidRPr="00FF6D4D">
        <w:t xml:space="preserve">2.1.4 </w:t>
      </w:r>
      <w:r w:rsidR="00DC20EB" w:rsidRPr="00FF6D4D">
        <w:t xml:space="preserve">Расчетные показатели, устанавливаемые для объектов в области </w:t>
      </w:r>
      <w:r w:rsidR="00D27D9D" w:rsidRPr="00FF6D4D">
        <w:t>физической культуры и спорта</w:t>
      </w:r>
      <w:bookmarkEnd w:id="4"/>
    </w:p>
    <w:p w:rsidR="00FF6D4D" w:rsidRDefault="00DC20EB" w:rsidP="00B1157E">
      <w:pPr>
        <w:keepNext/>
        <w:ind w:firstLine="7938"/>
        <w:rPr>
          <w:szCs w:val="24"/>
        </w:rPr>
      </w:pPr>
      <w:r w:rsidRPr="00FF6D4D">
        <w:rPr>
          <w:szCs w:val="24"/>
        </w:rPr>
        <w:t xml:space="preserve">Таблица </w:t>
      </w:r>
      <w:r w:rsidR="00B57366" w:rsidRPr="00FF6D4D">
        <w:rPr>
          <w:szCs w:val="24"/>
        </w:rPr>
        <w:t>2.1.</w:t>
      </w:r>
      <w:r w:rsidRPr="00FF6D4D">
        <w:rPr>
          <w:szCs w:val="24"/>
        </w:rPr>
        <w:t>4</w:t>
      </w:r>
      <w:r w:rsidR="00FF6D4D">
        <w:rPr>
          <w:szCs w:val="24"/>
        </w:rPr>
        <w:t xml:space="preserve"> </w:t>
      </w:r>
    </w:p>
    <w:p w:rsidR="00DC20EB" w:rsidRPr="00FF6D4D" w:rsidRDefault="00B57366" w:rsidP="00B1157E">
      <w:pPr>
        <w:keepNext/>
        <w:jc w:val="center"/>
        <w:rPr>
          <w:szCs w:val="24"/>
        </w:rPr>
      </w:pPr>
      <w:r w:rsidRPr="002B07D5">
        <w:rPr>
          <w:szCs w:val="24"/>
        </w:rPr>
        <w:t>Расчетные показатели, устанавливаемые для объектов в области физической культуры и спорта</w:t>
      </w:r>
    </w:p>
    <w:tbl>
      <w:tblPr>
        <w:tblW w:w="9667" w:type="dxa"/>
        <w:shd w:val="clear" w:color="auto" w:fill="FF0000"/>
        <w:tblLayout w:type="fixed"/>
        <w:tblCellMar>
          <w:top w:w="102" w:type="dxa"/>
          <w:left w:w="62" w:type="dxa"/>
          <w:bottom w:w="102" w:type="dxa"/>
          <w:right w:w="62" w:type="dxa"/>
        </w:tblCellMar>
        <w:tblLook w:val="0000"/>
      </w:tblPr>
      <w:tblGrid>
        <w:gridCol w:w="1162"/>
        <w:gridCol w:w="1560"/>
        <w:gridCol w:w="2126"/>
        <w:gridCol w:w="1701"/>
        <w:gridCol w:w="1701"/>
        <w:gridCol w:w="1417"/>
      </w:tblGrid>
      <w:tr w:rsidR="00AA6696" w:rsidRPr="00246F33" w:rsidTr="000F7ADE">
        <w:trPr>
          <w:trHeight w:val="910"/>
          <w:tblHeader/>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Области нормирования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2126"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максимальной доступности</w:t>
            </w:r>
          </w:p>
        </w:tc>
        <w:tc>
          <w:tcPr>
            <w:tcW w:w="1417" w:type="dxa"/>
            <w:tcBorders>
              <w:top w:val="single" w:sz="4" w:space="0" w:color="auto"/>
              <w:left w:val="single" w:sz="4" w:space="0" w:color="auto"/>
              <w:right w:val="single" w:sz="4" w:space="0" w:color="auto"/>
            </w:tcBorders>
            <w:shd w:val="clear" w:color="auto" w:fill="auto"/>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r>
      <w:tr w:rsidR="00AA6696" w:rsidRPr="00246F33" w:rsidTr="000F7ADE">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11961"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Плавательные бассейны</w:t>
            </w:r>
          </w:p>
          <w:p w:rsidR="00AA6696" w:rsidRPr="00246F33" w:rsidRDefault="00AA6696"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(крытые и открытые общего пользования)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Бассейны, а также плавательные дорожки в физкультурно-оздоровительных комплексах и спортивных комплексах, доступных для массового посещения</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25</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Обеспеченность населения плавательными бассейнами, </w:t>
            </w:r>
            <w:r w:rsidRPr="00246F33">
              <w:rPr>
                <w:rFonts w:ascii="Times New Roman" w:hAnsi="Times New Roman" w:cs="Times New Roman"/>
                <w:sz w:val="20"/>
                <w:szCs w:val="20"/>
                <w:shd w:val="clear" w:color="auto" w:fill="FFFFFF"/>
              </w:rPr>
              <w:t>м</w:t>
            </w:r>
            <w:r w:rsidRPr="00246F33">
              <w:rPr>
                <w:rFonts w:ascii="Times New Roman" w:hAnsi="Times New Roman" w:cs="Times New Roman"/>
                <w:sz w:val="20"/>
                <w:szCs w:val="20"/>
                <w:shd w:val="clear" w:color="auto" w:fill="FFFFFF"/>
                <w:vertAlign w:val="superscript"/>
              </w:rPr>
              <w:t>2</w:t>
            </w:r>
            <w:r w:rsidRPr="00246F33">
              <w:rPr>
                <w:rFonts w:ascii="Times New Roman" w:hAnsi="Times New Roman" w:cs="Times New Roman"/>
                <w:sz w:val="20"/>
                <w:szCs w:val="20"/>
                <w:shd w:val="clear" w:color="auto" w:fill="FFFFFF"/>
              </w:rPr>
              <w:t xml:space="preserve"> зеркала воды на 1 тыс. чел</w:t>
            </w:r>
            <w:r w:rsidRPr="00246F33">
              <w:rPr>
                <w:shd w:val="clear" w:color="auto" w:fill="FFFFFF"/>
              </w:rPr>
              <w:t>.</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AA6696" w:rsidRPr="00246F33" w:rsidTr="000F7ADE">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Физкультурно-спортивные сооружения. Территория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Хоккейные коробки, баскетбольные, волейбольные, универсальные площадки, поля для мини-футбола</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По заданию на проектирование</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плоскостными спортивными сооружениями, га территории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AA6696" w:rsidRPr="00246F33" w:rsidTr="00D43C61">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Спортивные залы</w:t>
            </w:r>
            <w:r>
              <w:rPr>
                <w:rFonts w:ascii="Times New Roman" w:hAnsi="Times New Roman" w:cs="Times New Roman"/>
                <w:sz w:val="20"/>
                <w:szCs w:val="20"/>
              </w:rPr>
              <w:t xml:space="preserve"> общего пользования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Площадки воркаута, хоккейные коробки, баскетбольные, волейбольные, универсальные площадки, поля для мини-футбола</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43C61" w:rsidRDefault="00D43C61" w:rsidP="00D43C61">
            <w:pPr>
              <w:pStyle w:val="ConsPlusNormal"/>
              <w:ind w:firstLine="0"/>
              <w:jc w:val="center"/>
              <w:rPr>
                <w:rFonts w:ascii="Times New Roman" w:hAnsi="Times New Roman" w:cs="Times New Roman"/>
                <w:sz w:val="20"/>
                <w:szCs w:val="20"/>
              </w:rPr>
            </w:pPr>
          </w:p>
          <w:p w:rsidR="00D43C61" w:rsidRDefault="00AA6696" w:rsidP="00D43C6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80</w:t>
            </w:r>
          </w:p>
          <w:p w:rsidR="00D43C61" w:rsidRDefault="00D43C61" w:rsidP="00D43C61">
            <w:pPr>
              <w:jc w:val="center"/>
              <w:rPr>
                <w:lang w:eastAsia="ru-RU"/>
              </w:rPr>
            </w:pPr>
          </w:p>
          <w:p w:rsidR="00D43C61" w:rsidRPr="00D43C61" w:rsidRDefault="00D43C61" w:rsidP="00D43C61">
            <w:pPr>
              <w:jc w:val="center"/>
              <w:rPr>
                <w:lang w:eastAsia="ru-RU"/>
              </w:rPr>
            </w:pPr>
          </w:p>
          <w:p w:rsidR="00D43C61" w:rsidRDefault="00D43C61" w:rsidP="00D43C61">
            <w:pPr>
              <w:jc w:val="center"/>
              <w:rPr>
                <w:lang w:eastAsia="ru-RU"/>
              </w:rPr>
            </w:pPr>
          </w:p>
          <w:p w:rsidR="00AA6696" w:rsidRPr="00D43C61" w:rsidRDefault="00AA6696" w:rsidP="00D43C61">
            <w:pPr>
              <w:jc w:val="center"/>
              <w:rPr>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Уровень обеспеченности населения спортивными залами, кв. м площади залов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AA6696" w:rsidRPr="00246F33" w:rsidTr="000F7ADE">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Помещения для физкультурно-оздоровительных занятий</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Помещения для физкультурно-оздоровительных занятий</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80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Обеспеченность населения </w:t>
            </w:r>
            <w:r w:rsidRPr="00246F33">
              <w:rPr>
                <w:rFonts w:ascii="Times New Roman" w:hAnsi="Times New Roman" w:cs="Times New Roman"/>
                <w:sz w:val="20"/>
                <w:szCs w:val="20"/>
                <w:shd w:val="clear" w:color="auto" w:fill="FFFFFF"/>
              </w:rPr>
              <w:t>помещениями для физкультурно-оздоровительных занятий, м2 общей площади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bl>
    <w:p w:rsidR="00CF2122" w:rsidRPr="000504AE" w:rsidRDefault="0053130E" w:rsidP="00872EDF">
      <w:pPr>
        <w:pStyle w:val="S21"/>
      </w:pPr>
      <w:bookmarkStart w:id="6" w:name="_Toc98192528"/>
      <w:r>
        <w:lastRenderedPageBreak/>
        <w:t>2</w:t>
      </w:r>
      <w:r w:rsidR="00B57366">
        <w:t xml:space="preserve">.1.5   </w:t>
      </w:r>
      <w:r w:rsidR="00CF2122" w:rsidRPr="000504AE">
        <w:t xml:space="preserve">Расчетные показатели, устанавливаемые для объектов в области </w:t>
      </w:r>
      <w:r w:rsidR="000504AE" w:rsidRPr="000504AE">
        <w:t>энергетики (электро- и газоснабжени</w:t>
      </w:r>
      <w:r w:rsidR="000504AE">
        <w:t>е</w:t>
      </w:r>
      <w:r w:rsidR="000504AE" w:rsidRPr="000504AE">
        <w:t xml:space="preserve"> поселени</w:t>
      </w:r>
      <w:r w:rsidR="000504AE">
        <w:t>я</w:t>
      </w:r>
      <w:r w:rsidR="000504AE" w:rsidRPr="000504AE">
        <w:t>)</w:t>
      </w:r>
      <w:bookmarkEnd w:id="6"/>
    </w:p>
    <w:p w:rsidR="00FF6D4D" w:rsidRDefault="00CF2122" w:rsidP="00F829CB">
      <w:pPr>
        <w:ind w:firstLine="7797"/>
      </w:pPr>
      <w:r>
        <w:t xml:space="preserve">Таблица </w:t>
      </w:r>
      <w:r w:rsidR="00B57366">
        <w:t>2.1.</w:t>
      </w:r>
      <w:r w:rsidR="000504AE">
        <w:t>5</w:t>
      </w:r>
      <w:r w:rsidR="00F829CB">
        <w:t>(а)</w:t>
      </w:r>
    </w:p>
    <w:p w:rsidR="00CF2122" w:rsidRDefault="00B57366" w:rsidP="00B1157E">
      <w:pPr>
        <w:jc w:val="center"/>
      </w:pPr>
      <w:r w:rsidRPr="00243993">
        <w:t>Расчетные показатели, устанавливаемые для объектов в области энергетики (электро- и газоснабжения)</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tblPr>
      <w:tblGrid>
        <w:gridCol w:w="1588"/>
        <w:gridCol w:w="1984"/>
        <w:gridCol w:w="1418"/>
        <w:gridCol w:w="1559"/>
        <w:gridCol w:w="1701"/>
        <w:gridCol w:w="1417"/>
      </w:tblGrid>
      <w:tr w:rsidR="000F7ADE" w:rsidRPr="00246F33" w:rsidTr="00C87225">
        <w:trPr>
          <w:trHeight w:val="1134"/>
          <w:tblHeader/>
        </w:trPr>
        <w:tc>
          <w:tcPr>
            <w:tcW w:w="1588" w:type="dxa"/>
            <w:shd w:val="clear" w:color="auto" w:fill="auto"/>
            <w:tcMar>
              <w:top w:w="0" w:type="dxa"/>
              <w:left w:w="28" w:type="dxa"/>
              <w:bottom w:w="0" w:type="dxa"/>
              <w:right w:w="28" w:type="dxa"/>
            </w:tcMar>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Области нормирования</w:t>
            </w:r>
          </w:p>
        </w:tc>
        <w:tc>
          <w:tcPr>
            <w:tcW w:w="1984" w:type="dxa"/>
            <w:shd w:val="clear" w:color="auto" w:fill="auto"/>
            <w:tcMar>
              <w:top w:w="0" w:type="dxa"/>
              <w:left w:w="28" w:type="dxa"/>
              <w:bottom w:w="0" w:type="dxa"/>
              <w:right w:w="28" w:type="dxa"/>
            </w:tcMar>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1418" w:type="dxa"/>
            <w:shd w:val="clear" w:color="auto" w:fill="auto"/>
            <w:tcMar>
              <w:top w:w="0" w:type="dxa"/>
              <w:left w:w="28" w:type="dxa"/>
              <w:bottom w:w="0" w:type="dxa"/>
              <w:right w:w="28" w:type="dxa"/>
            </w:tcMar>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минимальной обеспеченности</w:t>
            </w:r>
          </w:p>
        </w:tc>
        <w:tc>
          <w:tcPr>
            <w:tcW w:w="1559" w:type="dxa"/>
            <w:shd w:val="clear" w:color="auto" w:fill="auto"/>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c>
          <w:tcPr>
            <w:tcW w:w="1701" w:type="dxa"/>
            <w:shd w:val="clear" w:color="auto" w:fill="auto"/>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максимальной доступности</w:t>
            </w:r>
          </w:p>
        </w:tc>
        <w:tc>
          <w:tcPr>
            <w:tcW w:w="1417" w:type="dxa"/>
            <w:shd w:val="clear" w:color="auto" w:fill="auto"/>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r>
      <w:tr w:rsidR="00184A65" w:rsidRPr="00246F33" w:rsidTr="00C87225">
        <w:trPr>
          <w:trHeight w:val="153"/>
        </w:trPr>
        <w:tc>
          <w:tcPr>
            <w:tcW w:w="1588" w:type="dxa"/>
            <w:vMerge w:val="restart"/>
            <w:shd w:val="clear" w:color="auto" w:fill="auto"/>
            <w:tcMar>
              <w:top w:w="0" w:type="dxa"/>
              <w:left w:w="28" w:type="dxa"/>
              <w:bottom w:w="0" w:type="dxa"/>
              <w:right w:w="28" w:type="dxa"/>
            </w:tcMar>
            <w:vAlign w:val="center"/>
          </w:tcPr>
          <w:p w:rsidR="00E43CD6" w:rsidRDefault="00E43CD6" w:rsidP="00E43CD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электроснабжения населения</w:t>
            </w:r>
          </w:p>
          <w:p w:rsidR="00184A65" w:rsidRPr="00246F33" w:rsidRDefault="00E43CD6" w:rsidP="00E43CD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r w:rsidRPr="00246F33">
              <w:rPr>
                <w:rFonts w:ascii="Times New Roman" w:hAnsi="Times New Roman" w:cs="Times New Roman"/>
                <w:sz w:val="20"/>
                <w:szCs w:val="20"/>
              </w:rPr>
              <w:t xml:space="preserve"> </w:t>
            </w:r>
            <w:r>
              <w:rPr>
                <w:rFonts w:ascii="Times New Roman" w:hAnsi="Times New Roman" w:cs="Times New Roman"/>
                <w:sz w:val="20"/>
                <w:szCs w:val="20"/>
              </w:rPr>
              <w:t>о</w:t>
            </w:r>
            <w:r w:rsidRPr="00246F33">
              <w:rPr>
                <w:rFonts w:ascii="Times New Roman" w:hAnsi="Times New Roman" w:cs="Times New Roman"/>
                <w:sz w:val="20"/>
                <w:szCs w:val="20"/>
              </w:rPr>
              <w:t>беспеченность населения электрической энергией</w:t>
            </w:r>
          </w:p>
        </w:tc>
        <w:tc>
          <w:tcPr>
            <w:tcW w:w="1984" w:type="dxa"/>
            <w:shd w:val="clear" w:color="auto" w:fill="auto"/>
            <w:tcMar>
              <w:top w:w="0" w:type="dxa"/>
              <w:left w:w="28" w:type="dxa"/>
              <w:bottom w:w="0" w:type="dxa"/>
              <w:right w:w="28" w:type="dxa"/>
            </w:tcMar>
            <w:vAlign w:val="center"/>
          </w:tcPr>
          <w:p w:rsidR="00184A65" w:rsidRPr="00C45BDE" w:rsidRDefault="00C87225"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Населенные пункты</w:t>
            </w:r>
            <w:r w:rsidR="00184A65" w:rsidRPr="00C45BDE">
              <w:rPr>
                <w:rFonts w:eastAsia="Times New Roman"/>
                <w:sz w:val="20"/>
                <w:szCs w:val="20"/>
                <w:lang w:eastAsia="ru-RU"/>
              </w:rPr>
              <w:t xml:space="preserve"> (без кондиционеров):</w:t>
            </w:r>
          </w:p>
        </w:tc>
        <w:tc>
          <w:tcPr>
            <w:tcW w:w="1418" w:type="dxa"/>
            <w:shd w:val="clear" w:color="auto" w:fill="auto"/>
            <w:tcMar>
              <w:top w:w="0" w:type="dxa"/>
              <w:left w:w="28" w:type="dxa"/>
              <w:bottom w:w="0" w:type="dxa"/>
              <w:right w:w="28" w:type="dxa"/>
            </w:tcMar>
            <w:vAlign w:val="center"/>
          </w:tcPr>
          <w:p w:rsidR="00184A65" w:rsidRPr="00C45BDE" w:rsidRDefault="00184A65" w:rsidP="000F7ADE">
            <w:pPr>
              <w:spacing w:after="0" w:line="240" w:lineRule="auto"/>
              <w:ind w:firstLine="0"/>
              <w:jc w:val="center"/>
              <w:rPr>
                <w:rFonts w:eastAsia="Times New Roman"/>
                <w:sz w:val="20"/>
                <w:szCs w:val="20"/>
                <w:lang w:eastAsia="ru-RU"/>
              </w:rPr>
            </w:pPr>
          </w:p>
        </w:tc>
        <w:tc>
          <w:tcPr>
            <w:tcW w:w="1559" w:type="dxa"/>
            <w:vMerge w:val="restart"/>
            <w:shd w:val="clear" w:color="auto" w:fill="auto"/>
            <w:tcMar>
              <w:top w:w="0" w:type="dxa"/>
              <w:left w:w="28" w:type="dxa"/>
              <w:bottom w:w="0" w:type="dxa"/>
              <w:right w:w="28" w:type="dxa"/>
            </w:tcMar>
            <w:vAlign w:val="center"/>
          </w:tcPr>
          <w:p w:rsidR="00184A65" w:rsidRPr="00E43CD6" w:rsidRDefault="00E43CD6" w:rsidP="000F7ADE">
            <w:pPr>
              <w:pStyle w:val="ConsPlusNormal"/>
              <w:ind w:firstLine="0"/>
              <w:jc w:val="center"/>
              <w:rPr>
                <w:rFonts w:ascii="Times New Roman" w:hAnsi="Times New Roman" w:cs="Times New Roman"/>
                <w:bCs/>
                <w:sz w:val="20"/>
                <w:szCs w:val="20"/>
                <w:shd w:val="clear" w:color="auto" w:fill="FFFFFF"/>
              </w:rPr>
            </w:pPr>
            <w:r w:rsidRPr="00E43CD6">
              <w:rPr>
                <w:rFonts w:ascii="Times New Roman" w:hAnsi="Times New Roman" w:cs="Times New Roman"/>
                <w:sz w:val="20"/>
                <w:szCs w:val="20"/>
              </w:rPr>
              <w:t>Электропотребление, кВт-ч/год на 1 чел.</w:t>
            </w:r>
          </w:p>
        </w:tc>
        <w:tc>
          <w:tcPr>
            <w:tcW w:w="1701" w:type="dxa"/>
            <w:vMerge w:val="restart"/>
            <w:shd w:val="clear" w:color="auto" w:fill="auto"/>
            <w:tcMar>
              <w:top w:w="0" w:type="dxa"/>
              <w:left w:w="28" w:type="dxa"/>
              <w:bottom w:w="0" w:type="dxa"/>
              <w:right w:w="28" w:type="dxa"/>
            </w:tcMar>
            <w:vAlign w:val="center"/>
          </w:tcPr>
          <w:p w:rsidR="00184A65" w:rsidRPr="00246F33" w:rsidRDefault="00E43CD6"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Не устанавливается</w:t>
            </w:r>
          </w:p>
        </w:tc>
        <w:tc>
          <w:tcPr>
            <w:tcW w:w="1417" w:type="dxa"/>
            <w:vMerge w:val="restart"/>
            <w:shd w:val="clear" w:color="auto" w:fill="auto"/>
            <w:tcMar>
              <w:top w:w="0" w:type="dxa"/>
              <w:left w:w="28" w:type="dxa"/>
              <w:bottom w:w="0" w:type="dxa"/>
              <w:right w:w="28" w:type="dxa"/>
            </w:tcMar>
            <w:vAlign w:val="center"/>
          </w:tcPr>
          <w:p w:rsidR="00184A65"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184A65" w:rsidRPr="00246F33" w:rsidTr="00C87225">
        <w:trPr>
          <w:trHeight w:val="153"/>
        </w:trPr>
        <w:tc>
          <w:tcPr>
            <w:tcW w:w="1588" w:type="dxa"/>
            <w:vMerge/>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c>
          <w:tcPr>
            <w:tcW w:w="1984" w:type="dxa"/>
            <w:shd w:val="clear" w:color="auto" w:fill="auto"/>
            <w:tcMar>
              <w:top w:w="0" w:type="dxa"/>
              <w:left w:w="28" w:type="dxa"/>
              <w:bottom w:w="0" w:type="dxa"/>
              <w:right w:w="28" w:type="dxa"/>
            </w:tcMar>
            <w:vAlign w:val="center"/>
          </w:tcPr>
          <w:p w:rsidR="00184A65" w:rsidRPr="00C45BDE" w:rsidRDefault="00184A65" w:rsidP="000F7ADE">
            <w:pPr>
              <w:spacing w:after="0" w:line="240" w:lineRule="auto"/>
              <w:ind w:firstLine="0"/>
              <w:jc w:val="center"/>
              <w:textAlignment w:val="baseline"/>
              <w:rPr>
                <w:rFonts w:eastAsia="Times New Roman"/>
                <w:sz w:val="20"/>
                <w:szCs w:val="20"/>
                <w:lang w:eastAsia="ru-RU"/>
              </w:rPr>
            </w:pPr>
            <w:r w:rsidRPr="00C45BDE">
              <w:rPr>
                <w:rFonts w:eastAsia="Times New Roman"/>
                <w:sz w:val="20"/>
                <w:szCs w:val="20"/>
                <w:lang w:eastAsia="ru-RU"/>
              </w:rPr>
              <w:t>- не оборудованные стационарными</w:t>
            </w:r>
            <w:r w:rsidRPr="00246F33">
              <w:rPr>
                <w:rFonts w:eastAsia="Times New Roman"/>
                <w:sz w:val="20"/>
                <w:szCs w:val="20"/>
                <w:lang w:eastAsia="ru-RU"/>
              </w:rPr>
              <w:t xml:space="preserve"> </w:t>
            </w:r>
            <w:r w:rsidRPr="00246F33">
              <w:rPr>
                <w:rFonts w:eastAsia="Times New Roman"/>
                <w:sz w:val="20"/>
                <w:szCs w:val="20"/>
                <w:bdr w:val="none" w:sz="0" w:space="0" w:color="auto" w:frame="1"/>
                <w:lang w:eastAsia="ru-RU"/>
              </w:rPr>
              <w:t>электро</w:t>
            </w:r>
            <w:r w:rsidRPr="00C45BDE">
              <w:rPr>
                <w:rFonts w:eastAsia="Times New Roman"/>
                <w:sz w:val="20"/>
                <w:szCs w:val="20"/>
                <w:lang w:eastAsia="ru-RU"/>
              </w:rPr>
              <w:t>плитами</w:t>
            </w:r>
          </w:p>
        </w:tc>
        <w:tc>
          <w:tcPr>
            <w:tcW w:w="1418" w:type="dxa"/>
            <w:shd w:val="clear" w:color="auto" w:fill="auto"/>
            <w:tcMar>
              <w:top w:w="0" w:type="dxa"/>
              <w:left w:w="28" w:type="dxa"/>
              <w:bottom w:w="0" w:type="dxa"/>
              <w:right w:w="28" w:type="dxa"/>
            </w:tcMar>
            <w:vAlign w:val="center"/>
          </w:tcPr>
          <w:p w:rsidR="00184A65" w:rsidRPr="00C45BDE" w:rsidRDefault="00E43CD6"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950</w:t>
            </w:r>
          </w:p>
        </w:tc>
        <w:tc>
          <w:tcPr>
            <w:tcW w:w="1559" w:type="dxa"/>
            <w:vMerge/>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bCs/>
                <w:sz w:val="20"/>
                <w:szCs w:val="20"/>
                <w:shd w:val="clear" w:color="auto" w:fill="FFFFFF"/>
              </w:rPr>
            </w:pPr>
          </w:p>
        </w:tc>
        <w:tc>
          <w:tcPr>
            <w:tcW w:w="1701" w:type="dxa"/>
            <w:vMerge/>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r>
      <w:tr w:rsidR="00184A65" w:rsidRPr="00246F33" w:rsidTr="00C87225">
        <w:trPr>
          <w:trHeight w:val="153"/>
        </w:trPr>
        <w:tc>
          <w:tcPr>
            <w:tcW w:w="1588" w:type="dxa"/>
            <w:vMerge/>
            <w:tcBorders>
              <w:bottom w:val="single" w:sz="4" w:space="0" w:color="auto"/>
            </w:tcBorders>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c>
          <w:tcPr>
            <w:tcW w:w="1984" w:type="dxa"/>
            <w:tcBorders>
              <w:bottom w:val="single" w:sz="4" w:space="0" w:color="auto"/>
            </w:tcBorders>
            <w:shd w:val="clear" w:color="auto" w:fill="auto"/>
            <w:tcMar>
              <w:top w:w="0" w:type="dxa"/>
              <w:left w:w="28" w:type="dxa"/>
              <w:bottom w:w="0" w:type="dxa"/>
              <w:right w:w="28" w:type="dxa"/>
            </w:tcMar>
            <w:vAlign w:val="center"/>
          </w:tcPr>
          <w:p w:rsidR="00184A65" w:rsidRPr="00C45BDE" w:rsidRDefault="00184A65" w:rsidP="000F7ADE">
            <w:pPr>
              <w:spacing w:after="0" w:line="240" w:lineRule="auto"/>
              <w:ind w:firstLine="0"/>
              <w:jc w:val="center"/>
              <w:textAlignment w:val="baseline"/>
              <w:rPr>
                <w:rFonts w:eastAsia="Times New Roman"/>
                <w:sz w:val="20"/>
                <w:szCs w:val="20"/>
                <w:lang w:eastAsia="ru-RU"/>
              </w:rPr>
            </w:pPr>
            <w:r w:rsidRPr="00C45BDE">
              <w:rPr>
                <w:rFonts w:eastAsia="Times New Roman"/>
                <w:sz w:val="20"/>
                <w:szCs w:val="20"/>
                <w:lang w:eastAsia="ru-RU"/>
              </w:rPr>
              <w:t>- оборудованные стационарными</w:t>
            </w:r>
            <w:r w:rsidRPr="00246F33">
              <w:rPr>
                <w:rFonts w:eastAsia="Times New Roman"/>
                <w:sz w:val="20"/>
                <w:szCs w:val="20"/>
                <w:lang w:eastAsia="ru-RU"/>
              </w:rPr>
              <w:t xml:space="preserve"> </w:t>
            </w:r>
            <w:r w:rsidRPr="00246F33">
              <w:rPr>
                <w:rFonts w:eastAsia="Times New Roman"/>
                <w:sz w:val="20"/>
                <w:szCs w:val="20"/>
                <w:bdr w:val="none" w:sz="0" w:space="0" w:color="auto" w:frame="1"/>
                <w:lang w:eastAsia="ru-RU"/>
              </w:rPr>
              <w:t>электро</w:t>
            </w:r>
            <w:r w:rsidRPr="00C45BDE">
              <w:rPr>
                <w:rFonts w:eastAsia="Times New Roman"/>
                <w:sz w:val="20"/>
                <w:szCs w:val="20"/>
                <w:lang w:eastAsia="ru-RU"/>
              </w:rPr>
              <w:t>плитами (100% охвата)</w:t>
            </w:r>
          </w:p>
        </w:tc>
        <w:tc>
          <w:tcPr>
            <w:tcW w:w="1418" w:type="dxa"/>
            <w:tcBorders>
              <w:bottom w:val="single" w:sz="4" w:space="0" w:color="auto"/>
            </w:tcBorders>
            <w:shd w:val="clear" w:color="auto" w:fill="auto"/>
            <w:tcMar>
              <w:top w:w="0" w:type="dxa"/>
              <w:left w:w="28" w:type="dxa"/>
              <w:bottom w:w="0" w:type="dxa"/>
              <w:right w:w="28" w:type="dxa"/>
            </w:tcMar>
            <w:vAlign w:val="center"/>
          </w:tcPr>
          <w:p w:rsidR="00184A65" w:rsidRPr="00C45BDE" w:rsidRDefault="00E43CD6"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1350</w:t>
            </w:r>
          </w:p>
        </w:tc>
        <w:tc>
          <w:tcPr>
            <w:tcW w:w="1559" w:type="dxa"/>
            <w:vMerge/>
            <w:tcBorders>
              <w:bottom w:val="single" w:sz="4" w:space="0" w:color="auto"/>
            </w:tcBorders>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bCs/>
                <w:sz w:val="20"/>
                <w:szCs w:val="20"/>
                <w:shd w:val="clear" w:color="auto" w:fill="FFFFFF"/>
              </w:rPr>
            </w:pPr>
          </w:p>
        </w:tc>
        <w:tc>
          <w:tcPr>
            <w:tcW w:w="1701" w:type="dxa"/>
            <w:vMerge/>
            <w:tcBorders>
              <w:bottom w:val="single" w:sz="4" w:space="0" w:color="auto"/>
            </w:tcBorders>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c>
          <w:tcPr>
            <w:tcW w:w="1417" w:type="dxa"/>
            <w:vMerge/>
            <w:tcBorders>
              <w:bottom w:val="single" w:sz="4" w:space="0" w:color="auto"/>
            </w:tcBorders>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r>
      <w:tr w:rsidR="00E43CD6" w:rsidRPr="00246F33" w:rsidTr="00C87225">
        <w:trPr>
          <w:trHeight w:val="153"/>
        </w:trPr>
        <w:tc>
          <w:tcPr>
            <w:tcW w:w="1588" w:type="dxa"/>
            <w:vMerge w:val="restart"/>
            <w:shd w:val="clear" w:color="auto" w:fill="auto"/>
            <w:tcMar>
              <w:top w:w="0" w:type="dxa"/>
              <w:left w:w="28" w:type="dxa"/>
              <w:bottom w:w="0" w:type="dxa"/>
              <w:right w:w="28" w:type="dxa"/>
            </w:tcMar>
            <w:vAlign w:val="center"/>
          </w:tcPr>
          <w:p w:rsidR="00E43CD6"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О</w:t>
            </w:r>
            <w:r w:rsidRPr="00246F33">
              <w:rPr>
                <w:rFonts w:ascii="Times New Roman" w:hAnsi="Times New Roman" w:cs="Times New Roman"/>
                <w:sz w:val="20"/>
                <w:szCs w:val="20"/>
              </w:rPr>
              <w:t>беспеченность населения электрической энергией</w:t>
            </w:r>
          </w:p>
        </w:tc>
        <w:tc>
          <w:tcPr>
            <w:tcW w:w="1984" w:type="dxa"/>
            <w:tcBorders>
              <w:bottom w:val="single" w:sz="4" w:space="0" w:color="auto"/>
            </w:tcBorders>
            <w:shd w:val="clear" w:color="auto" w:fill="auto"/>
            <w:tcMar>
              <w:top w:w="0" w:type="dxa"/>
              <w:left w:w="28" w:type="dxa"/>
              <w:bottom w:w="0" w:type="dxa"/>
              <w:right w:w="28" w:type="dxa"/>
            </w:tcMar>
            <w:vAlign w:val="center"/>
          </w:tcPr>
          <w:p w:rsidR="00E43CD6" w:rsidRPr="00C45BDE" w:rsidRDefault="00C87225"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Населенные пункты</w:t>
            </w:r>
            <w:r w:rsidR="00B57D23" w:rsidRPr="00C45BDE">
              <w:rPr>
                <w:rFonts w:eastAsia="Times New Roman"/>
                <w:sz w:val="20"/>
                <w:szCs w:val="20"/>
                <w:lang w:eastAsia="ru-RU"/>
              </w:rPr>
              <w:t xml:space="preserve"> (без кондиционеров):</w:t>
            </w:r>
          </w:p>
        </w:tc>
        <w:tc>
          <w:tcPr>
            <w:tcW w:w="1418" w:type="dxa"/>
            <w:tcBorders>
              <w:bottom w:val="single" w:sz="4" w:space="0" w:color="auto"/>
            </w:tcBorders>
            <w:shd w:val="clear" w:color="auto" w:fill="auto"/>
            <w:tcMar>
              <w:top w:w="0" w:type="dxa"/>
              <w:left w:w="28" w:type="dxa"/>
              <w:bottom w:w="0" w:type="dxa"/>
              <w:right w:w="28" w:type="dxa"/>
            </w:tcMar>
            <w:vAlign w:val="center"/>
          </w:tcPr>
          <w:p w:rsidR="00E43CD6" w:rsidRDefault="00E43CD6" w:rsidP="000F7ADE">
            <w:pPr>
              <w:spacing w:after="0" w:line="240" w:lineRule="auto"/>
              <w:ind w:firstLine="0"/>
              <w:jc w:val="center"/>
              <w:textAlignment w:val="baseline"/>
              <w:rPr>
                <w:rFonts w:eastAsia="Times New Roman"/>
                <w:sz w:val="20"/>
                <w:szCs w:val="20"/>
                <w:lang w:eastAsia="ru-RU"/>
              </w:rPr>
            </w:pPr>
          </w:p>
        </w:tc>
        <w:tc>
          <w:tcPr>
            <w:tcW w:w="1559" w:type="dxa"/>
            <w:vMerge w:val="restart"/>
            <w:shd w:val="clear" w:color="auto" w:fill="auto"/>
            <w:tcMar>
              <w:top w:w="0" w:type="dxa"/>
              <w:left w:w="28" w:type="dxa"/>
              <w:bottom w:w="0" w:type="dxa"/>
              <w:right w:w="28" w:type="dxa"/>
            </w:tcMar>
            <w:vAlign w:val="center"/>
          </w:tcPr>
          <w:p w:rsidR="00E43CD6" w:rsidRPr="00B57D23" w:rsidRDefault="00B57D23" w:rsidP="000F7ADE">
            <w:pPr>
              <w:pStyle w:val="ConsPlusNormal"/>
              <w:ind w:firstLine="0"/>
              <w:jc w:val="center"/>
              <w:rPr>
                <w:rFonts w:ascii="Times New Roman" w:hAnsi="Times New Roman" w:cs="Times New Roman"/>
                <w:bCs/>
                <w:sz w:val="20"/>
                <w:szCs w:val="20"/>
                <w:shd w:val="clear" w:color="auto" w:fill="FFFFFF"/>
              </w:rPr>
            </w:pPr>
            <w:r w:rsidRPr="00B57D23">
              <w:rPr>
                <w:rFonts w:ascii="Times New Roman" w:hAnsi="Times New Roman" w:cs="Times New Roman"/>
                <w:sz w:val="20"/>
                <w:szCs w:val="20"/>
              </w:rPr>
              <w:t>Использование максимума электрической нагрузки, ч/год</w:t>
            </w:r>
          </w:p>
        </w:tc>
        <w:tc>
          <w:tcPr>
            <w:tcW w:w="1701" w:type="dxa"/>
            <w:vMerge w:val="restart"/>
            <w:shd w:val="clear" w:color="auto" w:fill="auto"/>
            <w:tcMar>
              <w:top w:w="0" w:type="dxa"/>
              <w:left w:w="28" w:type="dxa"/>
              <w:bottom w:w="0" w:type="dxa"/>
              <w:right w:w="28" w:type="dxa"/>
            </w:tcMar>
            <w:vAlign w:val="center"/>
          </w:tcPr>
          <w:p w:rsidR="00E43CD6"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 xml:space="preserve">Не устанавливается </w:t>
            </w:r>
          </w:p>
        </w:tc>
        <w:tc>
          <w:tcPr>
            <w:tcW w:w="1417" w:type="dxa"/>
            <w:vMerge w:val="restart"/>
            <w:shd w:val="clear" w:color="auto" w:fill="auto"/>
            <w:tcMar>
              <w:top w:w="0" w:type="dxa"/>
              <w:left w:w="28" w:type="dxa"/>
              <w:bottom w:w="0" w:type="dxa"/>
              <w:right w:w="28" w:type="dxa"/>
            </w:tcMar>
            <w:vAlign w:val="center"/>
          </w:tcPr>
          <w:p w:rsidR="00E43CD6"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E43CD6" w:rsidRPr="00246F33" w:rsidTr="00C87225">
        <w:trPr>
          <w:trHeight w:val="153"/>
        </w:trPr>
        <w:tc>
          <w:tcPr>
            <w:tcW w:w="1588" w:type="dxa"/>
            <w:vMerge/>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c>
          <w:tcPr>
            <w:tcW w:w="1984" w:type="dxa"/>
            <w:tcBorders>
              <w:bottom w:val="single" w:sz="4" w:space="0" w:color="auto"/>
            </w:tcBorders>
            <w:shd w:val="clear" w:color="auto" w:fill="auto"/>
            <w:tcMar>
              <w:top w:w="0" w:type="dxa"/>
              <w:left w:w="28" w:type="dxa"/>
              <w:bottom w:w="0" w:type="dxa"/>
              <w:right w:w="28" w:type="dxa"/>
            </w:tcMar>
            <w:vAlign w:val="center"/>
          </w:tcPr>
          <w:p w:rsidR="00E43CD6" w:rsidRPr="00C45BDE" w:rsidRDefault="00B57D23" w:rsidP="000F7ADE">
            <w:pPr>
              <w:spacing w:after="0" w:line="240" w:lineRule="auto"/>
              <w:ind w:firstLine="0"/>
              <w:jc w:val="center"/>
              <w:textAlignment w:val="baseline"/>
              <w:rPr>
                <w:rFonts w:eastAsia="Times New Roman"/>
                <w:sz w:val="20"/>
                <w:szCs w:val="20"/>
                <w:lang w:eastAsia="ru-RU"/>
              </w:rPr>
            </w:pPr>
            <w:r w:rsidRPr="00C45BDE">
              <w:rPr>
                <w:rFonts w:eastAsia="Times New Roman"/>
                <w:sz w:val="20"/>
                <w:szCs w:val="20"/>
                <w:lang w:eastAsia="ru-RU"/>
              </w:rPr>
              <w:t>- не оборудованные стационарными</w:t>
            </w:r>
            <w:r w:rsidRPr="00246F33">
              <w:rPr>
                <w:rFonts w:eastAsia="Times New Roman"/>
                <w:sz w:val="20"/>
                <w:szCs w:val="20"/>
                <w:lang w:eastAsia="ru-RU"/>
              </w:rPr>
              <w:t xml:space="preserve"> </w:t>
            </w:r>
            <w:r w:rsidRPr="00246F33">
              <w:rPr>
                <w:rFonts w:eastAsia="Times New Roman"/>
                <w:sz w:val="20"/>
                <w:szCs w:val="20"/>
                <w:bdr w:val="none" w:sz="0" w:space="0" w:color="auto" w:frame="1"/>
                <w:lang w:eastAsia="ru-RU"/>
              </w:rPr>
              <w:t>электро</w:t>
            </w:r>
            <w:r w:rsidRPr="00C45BDE">
              <w:rPr>
                <w:rFonts w:eastAsia="Times New Roman"/>
                <w:sz w:val="20"/>
                <w:szCs w:val="20"/>
                <w:lang w:eastAsia="ru-RU"/>
              </w:rPr>
              <w:t>плитами</w:t>
            </w:r>
          </w:p>
        </w:tc>
        <w:tc>
          <w:tcPr>
            <w:tcW w:w="1418" w:type="dxa"/>
            <w:tcBorders>
              <w:bottom w:val="single" w:sz="4" w:space="0" w:color="auto"/>
            </w:tcBorders>
            <w:shd w:val="clear" w:color="auto" w:fill="auto"/>
            <w:tcMar>
              <w:top w:w="0" w:type="dxa"/>
              <w:left w:w="28" w:type="dxa"/>
              <w:bottom w:w="0" w:type="dxa"/>
              <w:right w:w="28" w:type="dxa"/>
            </w:tcMar>
            <w:vAlign w:val="center"/>
          </w:tcPr>
          <w:p w:rsidR="00E43CD6" w:rsidRDefault="00B57D23"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4100</w:t>
            </w:r>
          </w:p>
        </w:tc>
        <w:tc>
          <w:tcPr>
            <w:tcW w:w="1559" w:type="dxa"/>
            <w:vMerge/>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bCs/>
                <w:sz w:val="20"/>
                <w:szCs w:val="20"/>
                <w:shd w:val="clear" w:color="auto" w:fill="FFFFFF"/>
              </w:rPr>
            </w:pPr>
          </w:p>
        </w:tc>
        <w:tc>
          <w:tcPr>
            <w:tcW w:w="1701" w:type="dxa"/>
            <w:vMerge/>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r>
      <w:tr w:rsidR="00E43CD6" w:rsidRPr="00246F33" w:rsidTr="00C87225">
        <w:trPr>
          <w:trHeight w:val="153"/>
        </w:trPr>
        <w:tc>
          <w:tcPr>
            <w:tcW w:w="1588" w:type="dxa"/>
            <w:vMerge/>
            <w:tcBorders>
              <w:bottom w:val="single" w:sz="4" w:space="0" w:color="auto"/>
            </w:tcBorders>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c>
          <w:tcPr>
            <w:tcW w:w="1984" w:type="dxa"/>
            <w:tcBorders>
              <w:bottom w:val="single" w:sz="4" w:space="0" w:color="auto"/>
            </w:tcBorders>
            <w:shd w:val="clear" w:color="auto" w:fill="auto"/>
            <w:tcMar>
              <w:top w:w="0" w:type="dxa"/>
              <w:left w:w="28" w:type="dxa"/>
              <w:bottom w:w="0" w:type="dxa"/>
              <w:right w:w="28" w:type="dxa"/>
            </w:tcMar>
            <w:vAlign w:val="center"/>
          </w:tcPr>
          <w:p w:rsidR="00E43CD6" w:rsidRPr="00C45BDE" w:rsidRDefault="00B57D23" w:rsidP="000F7ADE">
            <w:pPr>
              <w:spacing w:after="0" w:line="240" w:lineRule="auto"/>
              <w:ind w:firstLine="0"/>
              <w:jc w:val="center"/>
              <w:textAlignment w:val="baseline"/>
              <w:rPr>
                <w:rFonts w:eastAsia="Times New Roman"/>
                <w:sz w:val="20"/>
                <w:szCs w:val="20"/>
                <w:lang w:eastAsia="ru-RU"/>
              </w:rPr>
            </w:pPr>
            <w:r w:rsidRPr="00C45BDE">
              <w:rPr>
                <w:rFonts w:eastAsia="Times New Roman"/>
                <w:sz w:val="20"/>
                <w:szCs w:val="20"/>
                <w:lang w:eastAsia="ru-RU"/>
              </w:rPr>
              <w:t>- оборудованные стационарными</w:t>
            </w:r>
            <w:r w:rsidRPr="00246F33">
              <w:rPr>
                <w:rFonts w:eastAsia="Times New Roman"/>
                <w:sz w:val="20"/>
                <w:szCs w:val="20"/>
                <w:lang w:eastAsia="ru-RU"/>
              </w:rPr>
              <w:t xml:space="preserve"> </w:t>
            </w:r>
            <w:r w:rsidRPr="00246F33">
              <w:rPr>
                <w:rFonts w:eastAsia="Times New Roman"/>
                <w:sz w:val="20"/>
                <w:szCs w:val="20"/>
                <w:bdr w:val="none" w:sz="0" w:space="0" w:color="auto" w:frame="1"/>
                <w:lang w:eastAsia="ru-RU"/>
              </w:rPr>
              <w:t>электро</w:t>
            </w:r>
            <w:r w:rsidRPr="00C45BDE">
              <w:rPr>
                <w:rFonts w:eastAsia="Times New Roman"/>
                <w:sz w:val="20"/>
                <w:szCs w:val="20"/>
                <w:lang w:eastAsia="ru-RU"/>
              </w:rPr>
              <w:t>плитами (100% охвата)</w:t>
            </w:r>
          </w:p>
        </w:tc>
        <w:tc>
          <w:tcPr>
            <w:tcW w:w="1418" w:type="dxa"/>
            <w:tcBorders>
              <w:bottom w:val="single" w:sz="4" w:space="0" w:color="auto"/>
            </w:tcBorders>
            <w:shd w:val="clear" w:color="auto" w:fill="auto"/>
            <w:tcMar>
              <w:top w:w="0" w:type="dxa"/>
              <w:left w:w="28" w:type="dxa"/>
              <w:bottom w:w="0" w:type="dxa"/>
              <w:right w:w="28" w:type="dxa"/>
            </w:tcMar>
            <w:vAlign w:val="center"/>
          </w:tcPr>
          <w:p w:rsidR="00E43CD6" w:rsidRDefault="00B57D23"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4400</w:t>
            </w:r>
          </w:p>
        </w:tc>
        <w:tc>
          <w:tcPr>
            <w:tcW w:w="1559" w:type="dxa"/>
            <w:vMerge/>
            <w:tcBorders>
              <w:bottom w:val="single" w:sz="4" w:space="0" w:color="auto"/>
            </w:tcBorders>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bCs/>
                <w:sz w:val="20"/>
                <w:szCs w:val="20"/>
                <w:shd w:val="clear" w:color="auto" w:fill="FFFFFF"/>
              </w:rPr>
            </w:pPr>
          </w:p>
        </w:tc>
        <w:tc>
          <w:tcPr>
            <w:tcW w:w="1701" w:type="dxa"/>
            <w:vMerge/>
            <w:tcBorders>
              <w:bottom w:val="single" w:sz="4" w:space="0" w:color="auto"/>
            </w:tcBorders>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c>
          <w:tcPr>
            <w:tcW w:w="1417" w:type="dxa"/>
            <w:vMerge/>
            <w:tcBorders>
              <w:bottom w:val="single" w:sz="4" w:space="0" w:color="auto"/>
            </w:tcBorders>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r>
      <w:tr w:rsidR="00B57D23" w:rsidRPr="00246F33" w:rsidTr="00B57D23">
        <w:trPr>
          <w:trHeight w:val="236"/>
        </w:trPr>
        <w:tc>
          <w:tcPr>
            <w:tcW w:w="9667" w:type="dxa"/>
            <w:gridSpan w:val="6"/>
            <w:tcBorders>
              <w:bottom w:val="single" w:sz="4" w:space="0" w:color="auto"/>
            </w:tcBorders>
            <w:shd w:val="clear" w:color="auto" w:fill="auto"/>
            <w:tcMar>
              <w:top w:w="0" w:type="dxa"/>
              <w:left w:w="28" w:type="dxa"/>
              <w:bottom w:w="0" w:type="dxa"/>
              <w:right w:w="28" w:type="dxa"/>
            </w:tcMar>
            <w:vAlign w:val="center"/>
          </w:tcPr>
          <w:p w:rsidR="00B57D23" w:rsidRDefault="00B57D23" w:rsidP="00B57D23">
            <w:pPr>
              <w:rPr>
                <w:i/>
                <w:sz w:val="20"/>
                <w:szCs w:val="20"/>
              </w:rPr>
            </w:pPr>
            <w:r>
              <w:rPr>
                <w:i/>
                <w:sz w:val="20"/>
                <w:szCs w:val="20"/>
              </w:rPr>
              <w:t>Примечание:</w:t>
            </w:r>
          </w:p>
          <w:p w:rsidR="00B57D23" w:rsidRPr="00B57D23" w:rsidRDefault="00B57D23" w:rsidP="00B57D23">
            <w:pPr>
              <w:jc w:val="center"/>
              <w:rPr>
                <w:i/>
                <w:sz w:val="20"/>
                <w:szCs w:val="20"/>
              </w:rPr>
            </w:pPr>
            <w:r w:rsidRPr="00B57D23">
              <w:rPr>
                <w:i/>
                <w:sz w:val="20"/>
                <w:szCs w:val="20"/>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tc>
      </w:tr>
      <w:tr w:rsidR="00F829CB" w:rsidRPr="00246F33" w:rsidTr="00C87225">
        <w:trPr>
          <w:trHeight w:val="636"/>
        </w:trPr>
        <w:tc>
          <w:tcPr>
            <w:tcW w:w="1588" w:type="dxa"/>
            <w:vMerge w:val="restart"/>
            <w:shd w:val="clear" w:color="auto" w:fill="auto"/>
            <w:tcMar>
              <w:top w:w="0" w:type="dxa"/>
              <w:left w:w="28" w:type="dxa"/>
              <w:bottom w:w="0" w:type="dxa"/>
              <w:right w:w="28" w:type="dxa"/>
            </w:tcMar>
            <w:vAlign w:val="center"/>
          </w:tcPr>
          <w:p w:rsidR="00F829CB" w:rsidRPr="00461D7C" w:rsidRDefault="00F829CB" w:rsidP="000F7ADE">
            <w:pPr>
              <w:pStyle w:val="ConsPlusNormal"/>
              <w:ind w:firstLine="0"/>
              <w:jc w:val="center"/>
              <w:rPr>
                <w:rFonts w:ascii="Times New Roman" w:hAnsi="Times New Roman" w:cs="Times New Roman"/>
                <w:sz w:val="20"/>
                <w:szCs w:val="20"/>
              </w:rPr>
            </w:pPr>
            <w:r w:rsidRPr="00461D7C">
              <w:rPr>
                <w:rFonts w:ascii="Times New Roman" w:hAnsi="Times New Roman" w:cs="Times New Roman"/>
                <w:sz w:val="20"/>
                <w:szCs w:val="20"/>
              </w:rPr>
              <w:t>Объекты газоснабжения населения</w:t>
            </w:r>
          </w:p>
          <w:p w:rsidR="00F829CB" w:rsidRPr="00461D7C" w:rsidRDefault="00F829CB" w:rsidP="000F7ADE">
            <w:pPr>
              <w:pStyle w:val="ConsPlusNormal"/>
              <w:ind w:firstLine="0"/>
              <w:jc w:val="center"/>
              <w:rPr>
                <w:rFonts w:ascii="Times New Roman" w:hAnsi="Times New Roman" w:cs="Times New Roman"/>
                <w:sz w:val="20"/>
                <w:szCs w:val="20"/>
              </w:rPr>
            </w:pPr>
            <w:r w:rsidRPr="00461D7C">
              <w:rPr>
                <w:rFonts w:ascii="Times New Roman" w:hAnsi="Times New Roman" w:cs="Times New Roman"/>
                <w:sz w:val="20"/>
                <w:szCs w:val="20"/>
              </w:rPr>
              <w:t>-</w:t>
            </w:r>
          </w:p>
          <w:p w:rsidR="00F829CB" w:rsidRPr="00461D7C" w:rsidRDefault="00F829CB" w:rsidP="00ED0FB3">
            <w:pPr>
              <w:pStyle w:val="ConsPlusNormal"/>
              <w:ind w:firstLine="0"/>
              <w:rPr>
                <w:rFonts w:ascii="Times New Roman" w:hAnsi="Times New Roman" w:cs="Times New Roman"/>
                <w:sz w:val="20"/>
                <w:szCs w:val="20"/>
              </w:rPr>
            </w:pPr>
          </w:p>
          <w:p w:rsidR="00F829CB" w:rsidRPr="00246F33" w:rsidRDefault="00F829CB" w:rsidP="000F7ADE">
            <w:pPr>
              <w:pStyle w:val="ConsPlusNormal"/>
              <w:ind w:firstLine="0"/>
              <w:jc w:val="center"/>
              <w:rPr>
                <w:rFonts w:ascii="Times New Roman" w:hAnsi="Times New Roman" w:cs="Times New Roman"/>
                <w:sz w:val="20"/>
                <w:szCs w:val="20"/>
              </w:rPr>
            </w:pPr>
            <w:r w:rsidRPr="00461D7C">
              <w:rPr>
                <w:rFonts w:ascii="Times New Roman" w:hAnsi="Times New Roman" w:cs="Times New Roman"/>
                <w:sz w:val="20"/>
                <w:szCs w:val="20"/>
              </w:rPr>
              <w:t>обеспеченность населения природным газом</w:t>
            </w:r>
          </w:p>
        </w:tc>
        <w:tc>
          <w:tcPr>
            <w:tcW w:w="1984" w:type="dxa"/>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ГНС производительностью:</w:t>
            </w:r>
          </w:p>
        </w:tc>
        <w:tc>
          <w:tcPr>
            <w:tcW w:w="1418" w:type="dxa"/>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559" w:type="dxa"/>
            <w:vMerge w:val="restart"/>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Размер земельного участка для размещения газонаполнительных станций в зависимости от производительности, га</w:t>
            </w:r>
          </w:p>
        </w:tc>
        <w:tc>
          <w:tcPr>
            <w:tcW w:w="1701" w:type="dxa"/>
            <w:vMerge w:val="restart"/>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устанавливается</w:t>
            </w:r>
          </w:p>
        </w:tc>
        <w:tc>
          <w:tcPr>
            <w:tcW w:w="1417" w:type="dxa"/>
            <w:vMerge w:val="restart"/>
            <w:shd w:val="clear" w:color="auto" w:fill="auto"/>
            <w:tcMar>
              <w:top w:w="0" w:type="dxa"/>
              <w:left w:w="28" w:type="dxa"/>
              <w:bottom w:w="0" w:type="dxa"/>
              <w:right w:w="28" w:type="dxa"/>
            </w:tcMar>
            <w:vAlign w:val="center"/>
          </w:tcPr>
          <w:p w:rsidR="00F829CB"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F829CB" w:rsidRPr="00246F33" w:rsidTr="00C87225">
        <w:trPr>
          <w:trHeight w:val="633"/>
        </w:trPr>
        <w:tc>
          <w:tcPr>
            <w:tcW w:w="1588"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984" w:type="dxa"/>
            <w:tcBorders>
              <w:bottom w:val="single" w:sz="4" w:space="0" w:color="auto"/>
            </w:tcBorders>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10 тыс. т/год</w:t>
            </w:r>
          </w:p>
        </w:tc>
        <w:tc>
          <w:tcPr>
            <w:tcW w:w="1418" w:type="dxa"/>
            <w:tcBorders>
              <w:bottom w:val="single" w:sz="4" w:space="0" w:color="auto"/>
            </w:tcBorders>
            <w:shd w:val="clear" w:color="auto" w:fill="auto"/>
            <w:tcMar>
              <w:top w:w="0" w:type="dxa"/>
              <w:left w:w="28" w:type="dxa"/>
              <w:bottom w:w="0" w:type="dxa"/>
              <w:right w:w="28" w:type="dxa"/>
            </w:tcMar>
            <w:vAlign w:val="center"/>
          </w:tcPr>
          <w:p w:rsidR="00F829CB" w:rsidRPr="00246F33" w:rsidRDefault="00461D7C"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6</w:t>
            </w:r>
          </w:p>
        </w:tc>
        <w:tc>
          <w:tcPr>
            <w:tcW w:w="1559" w:type="dxa"/>
            <w:vMerge/>
            <w:tcBorders>
              <w:bottom w:val="single" w:sz="4" w:space="0" w:color="auto"/>
            </w:tcBorders>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r>
      <w:tr w:rsidR="00F829CB" w:rsidRPr="00246F33" w:rsidTr="00C87225">
        <w:trPr>
          <w:trHeight w:val="633"/>
        </w:trPr>
        <w:tc>
          <w:tcPr>
            <w:tcW w:w="1588"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984" w:type="dxa"/>
            <w:tcBorders>
              <w:top w:val="single" w:sz="4" w:space="0" w:color="auto"/>
            </w:tcBorders>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20 тыс. т/год</w:t>
            </w:r>
          </w:p>
        </w:tc>
        <w:tc>
          <w:tcPr>
            <w:tcW w:w="1418" w:type="dxa"/>
            <w:tcBorders>
              <w:top w:val="single" w:sz="4" w:space="0" w:color="auto"/>
            </w:tcBorders>
            <w:shd w:val="clear" w:color="auto" w:fill="auto"/>
            <w:tcMar>
              <w:top w:w="0" w:type="dxa"/>
              <w:left w:w="28" w:type="dxa"/>
              <w:bottom w:w="0" w:type="dxa"/>
              <w:right w:w="28" w:type="dxa"/>
            </w:tcMar>
            <w:vAlign w:val="center"/>
          </w:tcPr>
          <w:p w:rsidR="00F829CB" w:rsidRPr="00246F33" w:rsidRDefault="00461D7C"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7</w:t>
            </w:r>
          </w:p>
        </w:tc>
        <w:tc>
          <w:tcPr>
            <w:tcW w:w="1559" w:type="dxa"/>
            <w:vMerge/>
            <w:tcBorders>
              <w:top w:val="single" w:sz="4" w:space="0" w:color="auto"/>
            </w:tcBorders>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r>
      <w:tr w:rsidR="00F829CB" w:rsidRPr="00246F33" w:rsidTr="00C87225">
        <w:trPr>
          <w:trHeight w:val="633"/>
        </w:trPr>
        <w:tc>
          <w:tcPr>
            <w:tcW w:w="1588"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984" w:type="dxa"/>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40 тыс. т/год</w:t>
            </w:r>
          </w:p>
        </w:tc>
        <w:tc>
          <w:tcPr>
            <w:tcW w:w="1418" w:type="dxa"/>
            <w:shd w:val="clear" w:color="auto" w:fill="auto"/>
            <w:tcMar>
              <w:top w:w="0" w:type="dxa"/>
              <w:left w:w="28" w:type="dxa"/>
              <w:bottom w:w="0" w:type="dxa"/>
              <w:right w:w="28" w:type="dxa"/>
            </w:tcMar>
            <w:vAlign w:val="center"/>
          </w:tcPr>
          <w:p w:rsidR="00F829CB" w:rsidRPr="00246F33" w:rsidRDefault="00461D7C"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8</w:t>
            </w:r>
          </w:p>
        </w:tc>
        <w:tc>
          <w:tcPr>
            <w:tcW w:w="1559"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r>
      <w:tr w:rsidR="00461D7C" w:rsidRPr="00246F33" w:rsidTr="00D851DE">
        <w:trPr>
          <w:trHeight w:val="633"/>
        </w:trPr>
        <w:tc>
          <w:tcPr>
            <w:tcW w:w="9667" w:type="dxa"/>
            <w:gridSpan w:val="6"/>
            <w:shd w:val="clear" w:color="auto" w:fill="auto"/>
            <w:tcMar>
              <w:top w:w="0" w:type="dxa"/>
              <w:left w:w="28" w:type="dxa"/>
              <w:bottom w:w="0" w:type="dxa"/>
              <w:right w:w="28" w:type="dxa"/>
            </w:tcMar>
            <w:vAlign w:val="center"/>
          </w:tcPr>
          <w:p w:rsidR="00461D7C" w:rsidRPr="00461D7C" w:rsidRDefault="00461D7C" w:rsidP="00461D7C">
            <w:pPr>
              <w:jc w:val="center"/>
              <w:rPr>
                <w:i/>
                <w:sz w:val="20"/>
                <w:szCs w:val="20"/>
              </w:rPr>
            </w:pPr>
            <w:r w:rsidRPr="00461D7C">
              <w:rPr>
                <w:i/>
                <w:sz w:val="20"/>
                <w:szCs w:val="20"/>
              </w:rPr>
              <w:t>Площадку для размещения ГНС следует предусматривать с учетом обеспечения снаружи ограждения противопожарной полосы шириной 10 м и минимальных расстояний до лесных массивов: хвойных пород - 50 м, лиственных пород - 20 м, смешанных пород - 30 м.</w:t>
            </w:r>
          </w:p>
        </w:tc>
      </w:tr>
    </w:tbl>
    <w:p w:rsidR="000F7ADE" w:rsidRPr="00F829CB" w:rsidRDefault="00F2601F" w:rsidP="00F829CB">
      <w:pPr>
        <w:pStyle w:val="a6"/>
        <w:spacing w:line="276" w:lineRule="auto"/>
        <w:rPr>
          <w:rFonts w:ascii="Times New Roman" w:eastAsia="Calibri" w:hAnsi="Times New Roman"/>
          <w:szCs w:val="24"/>
          <w:lang w:val="ru-RU"/>
        </w:rPr>
      </w:pPr>
      <w:r w:rsidRPr="00FF6D4D">
        <w:rPr>
          <w:rFonts w:ascii="Times New Roman" w:eastAsia="Calibri" w:hAnsi="Times New Roman"/>
          <w:i/>
          <w:szCs w:val="24"/>
          <w:lang w:val="ru-RU" w:bidi="ar-SA"/>
        </w:rPr>
        <w:t xml:space="preserve">          </w:t>
      </w:r>
    </w:p>
    <w:p w:rsidR="00190F71" w:rsidRPr="000504AE" w:rsidRDefault="00B84541" w:rsidP="00872EDF">
      <w:pPr>
        <w:pStyle w:val="S21"/>
      </w:pPr>
      <w:bookmarkStart w:id="7" w:name="_Toc98192529"/>
      <w:r>
        <w:t xml:space="preserve">2.1.6  </w:t>
      </w:r>
      <w:r w:rsidR="00190F71" w:rsidRPr="000504AE">
        <w:t xml:space="preserve">Расчетные показатели, устанавливаемые для объектов в области </w:t>
      </w:r>
      <w:bookmarkEnd w:id="7"/>
      <w:r w:rsidR="003A1490">
        <w:t>образования</w:t>
      </w:r>
    </w:p>
    <w:p w:rsidR="00FF6D4D" w:rsidRDefault="00190F71" w:rsidP="00B1157E">
      <w:pPr>
        <w:ind w:firstLine="7655"/>
      </w:pPr>
      <w:r>
        <w:t xml:space="preserve">Таблица </w:t>
      </w:r>
      <w:r w:rsidR="00B84541">
        <w:t>2.1.</w:t>
      </w:r>
      <w:r>
        <w:t>6</w:t>
      </w:r>
      <w:r w:rsidR="00F8709E">
        <w:t xml:space="preserve"> </w:t>
      </w:r>
      <w:r w:rsidR="00FF6D4D">
        <w:t>(</w:t>
      </w:r>
      <w:r w:rsidR="00F8709E">
        <w:t>а</w:t>
      </w:r>
      <w:r w:rsidR="00FF6D4D">
        <w:t xml:space="preserve">) </w:t>
      </w:r>
    </w:p>
    <w:p w:rsidR="00190F71" w:rsidRDefault="00B84541" w:rsidP="00B1157E">
      <w:pPr>
        <w:jc w:val="center"/>
      </w:pPr>
      <w:r>
        <w:t xml:space="preserve">Расчетные показатели, устанавливаемые для объектов в </w:t>
      </w:r>
      <w:r w:rsidR="003A1490">
        <w:t>области образования</w:t>
      </w:r>
    </w:p>
    <w:tbl>
      <w:tblPr>
        <w:tblW w:w="9667" w:type="dxa"/>
        <w:shd w:val="clear" w:color="auto" w:fill="FF0000"/>
        <w:tblLayout w:type="fixed"/>
        <w:tblCellMar>
          <w:top w:w="102" w:type="dxa"/>
          <w:left w:w="62" w:type="dxa"/>
          <w:bottom w:w="102" w:type="dxa"/>
          <w:right w:w="62" w:type="dxa"/>
        </w:tblCellMar>
        <w:tblLook w:val="0000"/>
      </w:tblPr>
      <w:tblGrid>
        <w:gridCol w:w="1162"/>
        <w:gridCol w:w="1560"/>
        <w:gridCol w:w="2111"/>
        <w:gridCol w:w="15"/>
        <w:gridCol w:w="1701"/>
        <w:gridCol w:w="1701"/>
        <w:gridCol w:w="1417"/>
      </w:tblGrid>
      <w:tr w:rsidR="00216D4B" w:rsidRPr="00246F33" w:rsidTr="00D11805">
        <w:trPr>
          <w:trHeight w:val="910"/>
          <w:tblHeader/>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lastRenderedPageBreak/>
              <w:t>Области нормирования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минимальной обеспеченности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максимальной доступности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r>
      <w:tr w:rsidR="00944296" w:rsidRPr="00246F33" w:rsidTr="00D11805">
        <w:trPr>
          <w:trHeight w:val="3366"/>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Default="00944296" w:rsidP="00B57D23">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Объекты дошкольных образовательных организации</w:t>
            </w:r>
          </w:p>
          <w:p w:rsidR="00944296" w:rsidRDefault="00944296"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p w:rsidR="00944296" w:rsidRPr="00944296" w:rsidRDefault="00944296" w:rsidP="00B57D23">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Обеспеченность местами в дошкольных образовательных организациях</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944296" w:rsidRDefault="00944296" w:rsidP="00944296">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ясли, детский сад-ясли, семейный детский сад</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246F33" w:rsidRDefault="00942681"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70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944296" w:rsidRDefault="00944296" w:rsidP="009442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О</w:t>
            </w:r>
            <w:r w:rsidRPr="00944296">
              <w:rPr>
                <w:rFonts w:ascii="Times New Roman" w:hAnsi="Times New Roman" w:cs="Times New Roman"/>
                <w:sz w:val="20"/>
                <w:szCs w:val="20"/>
              </w:rPr>
              <w:t xml:space="preserve">беспеченность на 1000 жителей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246F33" w:rsidRDefault="00944296"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944296" w:rsidRDefault="00944296" w:rsidP="00944296">
            <w:pPr>
              <w:pStyle w:val="affffffff9"/>
              <w:jc w:val="center"/>
              <w:rPr>
                <w:rFonts w:ascii="Times New Roman" w:hAnsi="Times New Roman" w:cs="Times New Roman"/>
                <w:sz w:val="20"/>
                <w:szCs w:val="20"/>
              </w:rPr>
            </w:pPr>
            <w:r w:rsidRPr="00944296">
              <w:rPr>
                <w:rFonts w:ascii="Times New Roman" w:hAnsi="Times New Roman" w:cs="Times New Roman"/>
                <w:sz w:val="20"/>
                <w:szCs w:val="20"/>
              </w:rPr>
              <w:t>Радиус</w:t>
            </w:r>
          </w:p>
          <w:p w:rsidR="00944296" w:rsidRDefault="00944296" w:rsidP="00944296">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обслуживания, м</w:t>
            </w:r>
          </w:p>
          <w:p w:rsidR="00944296" w:rsidRPr="00944296" w:rsidRDefault="00944296" w:rsidP="00944296">
            <w:pPr>
              <w:pStyle w:val="ConsPlusNormal"/>
              <w:ind w:firstLine="0"/>
              <w:jc w:val="center"/>
              <w:rPr>
                <w:rFonts w:ascii="Times New Roman" w:hAnsi="Times New Roman" w:cs="Times New Roman"/>
                <w:sz w:val="20"/>
                <w:szCs w:val="20"/>
              </w:rPr>
            </w:pPr>
          </w:p>
          <w:p w:rsidR="00944296" w:rsidRPr="00944296" w:rsidRDefault="00944296" w:rsidP="00944296">
            <w:pPr>
              <w:pStyle w:val="ConsPlusNormal"/>
              <w:ind w:firstLine="0"/>
              <w:jc w:val="center"/>
              <w:rPr>
                <w:rFonts w:ascii="Times New Roman" w:hAnsi="Times New Roman" w:cs="Times New Roman"/>
                <w:sz w:val="20"/>
                <w:szCs w:val="20"/>
              </w:rPr>
            </w:pPr>
          </w:p>
        </w:tc>
      </w:tr>
      <w:tr w:rsidR="002C5B82" w:rsidRPr="00246F33" w:rsidTr="00B57D23">
        <w:tc>
          <w:tcPr>
            <w:tcW w:w="9667"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2681" w:rsidRDefault="00942681" w:rsidP="00942681">
            <w:pPr>
              <w:pStyle w:val="ConsPlusNormal"/>
              <w:ind w:firstLine="0"/>
              <w:jc w:val="both"/>
              <w:rPr>
                <w:rFonts w:ascii="Times New Roman" w:hAnsi="Times New Roman" w:cs="Times New Roman"/>
                <w:i/>
                <w:sz w:val="20"/>
                <w:szCs w:val="20"/>
              </w:rPr>
            </w:pPr>
            <w:r>
              <w:rPr>
                <w:rFonts w:ascii="Times New Roman" w:hAnsi="Times New Roman" w:cs="Times New Roman"/>
                <w:i/>
                <w:sz w:val="20"/>
                <w:szCs w:val="20"/>
              </w:rPr>
              <w:t>Примечнание:</w:t>
            </w:r>
          </w:p>
          <w:p w:rsidR="002C5B82" w:rsidRPr="00942681" w:rsidRDefault="002C5B82" w:rsidP="00B57D23">
            <w:pPr>
              <w:pStyle w:val="ConsPlusNormal"/>
              <w:ind w:firstLine="0"/>
              <w:jc w:val="center"/>
              <w:rPr>
                <w:rFonts w:ascii="Times New Roman" w:hAnsi="Times New Roman" w:cs="Times New Roman"/>
                <w:i/>
                <w:sz w:val="20"/>
                <w:szCs w:val="20"/>
              </w:rPr>
            </w:pPr>
            <w:r w:rsidRPr="00942681">
              <w:rPr>
                <w:rFonts w:ascii="Times New Roman" w:hAnsi="Times New Roman" w:cs="Times New Roman"/>
                <w:i/>
                <w:sz w:val="20"/>
                <w:szCs w:val="20"/>
              </w:rPr>
              <w:t>Указанный радиус обслуживания не распространяется на специализированные и оздоровительные дошкольные организации, а также на специальные детские ясли-сады общего типа и общеобразовательные организации (языковые, математические, спортивные и т.п.)</w:t>
            </w:r>
          </w:p>
        </w:tc>
      </w:tr>
      <w:tr w:rsidR="00086A37" w:rsidRPr="00246F33" w:rsidTr="00942681">
        <w:trPr>
          <w:trHeight w:val="720"/>
        </w:trPr>
        <w:tc>
          <w:tcPr>
            <w:tcW w:w="1162"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86A37" w:rsidRDefault="00086A37" w:rsidP="00B57D23">
            <w:pPr>
              <w:pStyle w:val="ConsPlusNormal"/>
              <w:ind w:firstLine="0"/>
              <w:jc w:val="center"/>
              <w:rPr>
                <w:rFonts w:ascii="Times New Roman" w:hAnsi="Times New Roman" w:cs="Times New Roman"/>
                <w:sz w:val="20"/>
                <w:szCs w:val="20"/>
              </w:rPr>
            </w:pPr>
            <w:r w:rsidRPr="002C5B82">
              <w:rPr>
                <w:rFonts w:ascii="Times New Roman" w:hAnsi="Times New Roman" w:cs="Times New Roman"/>
                <w:sz w:val="20"/>
                <w:szCs w:val="20"/>
              </w:rPr>
              <w:t>Объекты общеобразо</w:t>
            </w:r>
            <w:r>
              <w:rPr>
                <w:rFonts w:ascii="Times New Roman" w:hAnsi="Times New Roman" w:cs="Times New Roman"/>
                <w:sz w:val="20"/>
                <w:szCs w:val="20"/>
              </w:rPr>
              <w:t>вательных организаций начального</w:t>
            </w:r>
            <w:r w:rsidRPr="002C5B82">
              <w:rPr>
                <w:rFonts w:ascii="Times New Roman" w:hAnsi="Times New Roman" w:cs="Times New Roman"/>
                <w:sz w:val="20"/>
                <w:szCs w:val="20"/>
              </w:rPr>
              <w:t xml:space="preserve"> образования</w:t>
            </w:r>
          </w:p>
          <w:p w:rsidR="00086A37" w:rsidRPr="002C5B82" w:rsidRDefault="00086A37" w:rsidP="00086A37">
            <w:pPr>
              <w:pStyle w:val="ConsPlusNormal"/>
              <w:ind w:firstLine="0"/>
              <w:jc w:val="center"/>
              <w:rPr>
                <w:rFonts w:ascii="Times New Roman" w:hAnsi="Times New Roman" w:cs="Times New Roman"/>
                <w:sz w:val="20"/>
                <w:szCs w:val="20"/>
              </w:rPr>
            </w:pPr>
          </w:p>
        </w:tc>
        <w:tc>
          <w:tcPr>
            <w:tcW w:w="1560"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86A37" w:rsidRPr="00246F33" w:rsidRDefault="00086A37" w:rsidP="00086A37">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Школа начальных классов</w:t>
            </w:r>
          </w:p>
        </w:tc>
        <w:tc>
          <w:tcPr>
            <w:tcW w:w="2126" w:type="dxa"/>
            <w:gridSpan w:val="2"/>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86A37" w:rsidRPr="00D43C61" w:rsidRDefault="00942681" w:rsidP="00942681">
            <w:pPr>
              <w:rPr>
                <w:lang w:eastAsia="ru-RU"/>
              </w:rPr>
            </w:pPr>
            <w:r>
              <w:rPr>
                <w:lang w:eastAsia="ru-RU"/>
              </w:rPr>
              <w:t xml:space="preserve">     180</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86A37" w:rsidRPr="00086A37" w:rsidRDefault="00086A37" w:rsidP="00086A37">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О</w:t>
            </w:r>
            <w:r w:rsidRPr="00944296">
              <w:rPr>
                <w:rFonts w:ascii="Times New Roman" w:hAnsi="Times New Roman" w:cs="Times New Roman"/>
                <w:sz w:val="20"/>
                <w:szCs w:val="20"/>
              </w:rPr>
              <w:t xml:space="preserve">беспеченность на 1000 жителей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246F33" w:rsidRDefault="00086A37"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944296" w:rsidRDefault="00086A37" w:rsidP="00086A37">
            <w:pPr>
              <w:pStyle w:val="affffffff9"/>
              <w:jc w:val="center"/>
              <w:rPr>
                <w:rFonts w:ascii="Times New Roman" w:hAnsi="Times New Roman" w:cs="Times New Roman"/>
                <w:sz w:val="20"/>
                <w:szCs w:val="20"/>
              </w:rPr>
            </w:pPr>
            <w:r w:rsidRPr="00944296">
              <w:rPr>
                <w:rFonts w:ascii="Times New Roman" w:hAnsi="Times New Roman" w:cs="Times New Roman"/>
                <w:sz w:val="20"/>
                <w:szCs w:val="20"/>
              </w:rPr>
              <w:t>Радиус</w:t>
            </w:r>
          </w:p>
          <w:p w:rsidR="00086A37" w:rsidRDefault="00086A37" w:rsidP="00086A37">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обслуживания, м</w:t>
            </w:r>
          </w:p>
          <w:p w:rsidR="00086A37" w:rsidRPr="00246F33" w:rsidRDefault="00086A37" w:rsidP="00B57D23">
            <w:pPr>
              <w:pStyle w:val="ConsPlusNormal"/>
              <w:ind w:firstLine="0"/>
              <w:jc w:val="center"/>
              <w:rPr>
                <w:rFonts w:ascii="Times New Roman" w:hAnsi="Times New Roman" w:cs="Times New Roman"/>
                <w:sz w:val="20"/>
                <w:szCs w:val="20"/>
              </w:rPr>
            </w:pPr>
          </w:p>
        </w:tc>
      </w:tr>
      <w:tr w:rsidR="00086A37" w:rsidRPr="00246F33" w:rsidTr="00942681">
        <w:trPr>
          <w:trHeight w:val="720"/>
        </w:trPr>
        <w:tc>
          <w:tcPr>
            <w:tcW w:w="1162"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2C5B82" w:rsidRDefault="00086A37" w:rsidP="00B57D23">
            <w:pPr>
              <w:pStyle w:val="ConsPlusNormal"/>
              <w:ind w:firstLine="0"/>
              <w:jc w:val="center"/>
              <w:rPr>
                <w:rFonts w:ascii="Times New Roman" w:hAnsi="Times New Roman" w:cs="Times New Roman"/>
                <w:sz w:val="20"/>
                <w:szCs w:val="20"/>
              </w:rPr>
            </w:pPr>
          </w:p>
        </w:tc>
        <w:tc>
          <w:tcPr>
            <w:tcW w:w="1560"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Default="00086A37" w:rsidP="00B57D23">
            <w:pPr>
              <w:pStyle w:val="ConsPlusNormal"/>
              <w:ind w:firstLine="0"/>
              <w:jc w:val="center"/>
              <w:rPr>
                <w:rFonts w:ascii="Times New Roman" w:hAnsi="Times New Roman" w:cs="Times New Roman"/>
                <w:sz w:val="20"/>
                <w:szCs w:val="20"/>
              </w:rPr>
            </w:pPr>
          </w:p>
        </w:tc>
        <w:tc>
          <w:tcPr>
            <w:tcW w:w="2126" w:type="dxa"/>
            <w:gridSpan w:val="2"/>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D43C61" w:rsidRDefault="00086A37" w:rsidP="00B57D23">
            <w:pPr>
              <w:jc w:val="center"/>
              <w:rPr>
                <w:lang w:eastAsia="ru-RU"/>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Default="00086A37" w:rsidP="00B57D23">
            <w:pPr>
              <w:pStyle w:val="ConsPlusNormal"/>
              <w:ind w:firstLine="0"/>
              <w:jc w:val="center"/>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246F33" w:rsidRDefault="00086A37"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15</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086A37" w:rsidRDefault="00086A37" w:rsidP="00B57D23">
            <w:pPr>
              <w:pStyle w:val="ConsPlusNormal"/>
              <w:ind w:firstLine="0"/>
              <w:jc w:val="center"/>
              <w:rPr>
                <w:rFonts w:ascii="Times New Roman" w:hAnsi="Times New Roman" w:cs="Times New Roman"/>
                <w:sz w:val="20"/>
                <w:szCs w:val="20"/>
              </w:rPr>
            </w:pPr>
            <w:r w:rsidRPr="00086A37">
              <w:rPr>
                <w:rFonts w:ascii="Times New Roman" w:hAnsi="Times New Roman" w:cs="Times New Roman"/>
                <w:sz w:val="20"/>
                <w:szCs w:val="20"/>
              </w:rPr>
              <w:t xml:space="preserve">Время транспортной доступности (в одну сторону), мин. </w:t>
            </w:r>
          </w:p>
        </w:tc>
      </w:tr>
      <w:tr w:rsidR="00F2797C" w:rsidRPr="00246F33" w:rsidTr="00942681">
        <w:trPr>
          <w:trHeight w:val="839"/>
        </w:trPr>
        <w:tc>
          <w:tcPr>
            <w:tcW w:w="1162"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Default="00F2797C" w:rsidP="00086A37">
            <w:pPr>
              <w:pStyle w:val="ConsPlusNormal"/>
              <w:ind w:firstLine="0"/>
              <w:jc w:val="center"/>
              <w:rPr>
                <w:rFonts w:ascii="Times New Roman" w:hAnsi="Times New Roman" w:cs="Times New Roman"/>
                <w:sz w:val="20"/>
                <w:szCs w:val="20"/>
              </w:rPr>
            </w:pPr>
            <w:r w:rsidRPr="002C5B82">
              <w:rPr>
                <w:rFonts w:ascii="Times New Roman" w:hAnsi="Times New Roman" w:cs="Times New Roman"/>
                <w:sz w:val="20"/>
                <w:szCs w:val="20"/>
              </w:rPr>
              <w:t>Объекты общеобразо</w:t>
            </w:r>
            <w:r>
              <w:rPr>
                <w:rFonts w:ascii="Times New Roman" w:hAnsi="Times New Roman" w:cs="Times New Roman"/>
                <w:sz w:val="20"/>
                <w:szCs w:val="20"/>
              </w:rPr>
              <w:t>вательных организаций</w:t>
            </w:r>
          </w:p>
          <w:p w:rsidR="00F2797C" w:rsidRDefault="00F2797C" w:rsidP="00086A37">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 xml:space="preserve">основного </w:t>
            </w:r>
            <w:r w:rsidRPr="002C5B82">
              <w:rPr>
                <w:rFonts w:ascii="Times New Roman" w:hAnsi="Times New Roman" w:cs="Times New Roman"/>
                <w:sz w:val="20"/>
                <w:szCs w:val="20"/>
              </w:rPr>
              <w:t xml:space="preserve"> образования</w:t>
            </w:r>
          </w:p>
          <w:p w:rsidR="00F2797C" w:rsidRPr="00246F33" w:rsidRDefault="00F2797C" w:rsidP="00B57D23">
            <w:pPr>
              <w:pStyle w:val="ConsPlusNormal"/>
              <w:ind w:firstLine="0"/>
              <w:jc w:val="center"/>
              <w:rPr>
                <w:rFonts w:ascii="Times New Roman" w:hAnsi="Times New Roman" w:cs="Times New Roman"/>
                <w:sz w:val="20"/>
                <w:szCs w:val="20"/>
              </w:rPr>
            </w:pP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Школа основных классов</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942681"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180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О</w:t>
            </w:r>
            <w:r w:rsidRPr="00944296">
              <w:rPr>
                <w:rFonts w:ascii="Times New Roman" w:hAnsi="Times New Roman" w:cs="Times New Roman"/>
                <w:sz w:val="20"/>
                <w:szCs w:val="20"/>
              </w:rPr>
              <w:t>беспеченность на 1000 жителей</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944296" w:rsidRDefault="00F2797C" w:rsidP="00F2797C">
            <w:pPr>
              <w:pStyle w:val="affffffff9"/>
              <w:jc w:val="center"/>
              <w:rPr>
                <w:rFonts w:ascii="Times New Roman" w:hAnsi="Times New Roman" w:cs="Times New Roman"/>
                <w:sz w:val="20"/>
                <w:szCs w:val="20"/>
              </w:rPr>
            </w:pPr>
            <w:r w:rsidRPr="00944296">
              <w:rPr>
                <w:rFonts w:ascii="Times New Roman" w:hAnsi="Times New Roman" w:cs="Times New Roman"/>
                <w:sz w:val="20"/>
                <w:szCs w:val="20"/>
              </w:rPr>
              <w:t>Радиус</w:t>
            </w:r>
          </w:p>
          <w:p w:rsidR="00F2797C" w:rsidRDefault="00F2797C" w:rsidP="00F2797C">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обслуживания, м</w:t>
            </w:r>
          </w:p>
          <w:p w:rsidR="00F2797C" w:rsidRPr="00246F33" w:rsidRDefault="00F2797C" w:rsidP="00B57D23">
            <w:pPr>
              <w:pStyle w:val="ConsPlusNormal"/>
              <w:ind w:firstLine="0"/>
              <w:jc w:val="center"/>
              <w:rPr>
                <w:rFonts w:ascii="Times New Roman" w:hAnsi="Times New Roman" w:cs="Times New Roman"/>
                <w:sz w:val="20"/>
                <w:szCs w:val="20"/>
              </w:rPr>
            </w:pPr>
          </w:p>
        </w:tc>
      </w:tr>
      <w:tr w:rsidR="00F2797C" w:rsidRPr="00246F33" w:rsidTr="00942681">
        <w:trPr>
          <w:trHeight w:val="839"/>
        </w:trPr>
        <w:tc>
          <w:tcPr>
            <w:tcW w:w="1162"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C5B82" w:rsidRDefault="00F2797C" w:rsidP="00086A37">
            <w:pPr>
              <w:pStyle w:val="ConsPlusNormal"/>
              <w:ind w:firstLine="0"/>
              <w:jc w:val="center"/>
              <w:rPr>
                <w:rFonts w:ascii="Times New Roman" w:hAnsi="Times New Roman" w:cs="Times New Roman"/>
                <w:sz w:val="20"/>
                <w:szCs w:val="20"/>
              </w:rPr>
            </w:pPr>
          </w:p>
        </w:tc>
        <w:tc>
          <w:tcPr>
            <w:tcW w:w="1560"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Default="00F2797C" w:rsidP="00B57D23">
            <w:pPr>
              <w:pStyle w:val="ConsPlusNormal"/>
              <w:ind w:firstLine="0"/>
              <w:jc w:val="center"/>
              <w:rPr>
                <w:rFonts w:ascii="Times New Roman" w:hAnsi="Times New Roman" w:cs="Times New Roman"/>
                <w:sz w:val="20"/>
                <w:szCs w:val="20"/>
              </w:rPr>
            </w:pPr>
          </w:p>
        </w:tc>
        <w:tc>
          <w:tcPr>
            <w:tcW w:w="2126" w:type="dxa"/>
            <w:gridSpan w:val="2"/>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F2797C" w:rsidRDefault="00F2797C" w:rsidP="00B57D23">
            <w:pPr>
              <w:pStyle w:val="ConsPlusNormal"/>
              <w:ind w:firstLine="0"/>
              <w:jc w:val="center"/>
              <w:rPr>
                <w:rFonts w:ascii="Times New Roman" w:hAnsi="Times New Roman" w:cs="Times New Roman"/>
                <w:sz w:val="20"/>
                <w:szCs w:val="20"/>
                <w:highlight w:val="yellow"/>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Default="00F2797C" w:rsidP="00B57D23">
            <w:pPr>
              <w:pStyle w:val="ConsPlusNormal"/>
              <w:ind w:firstLine="0"/>
              <w:jc w:val="center"/>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30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sidRPr="00086A37">
              <w:rPr>
                <w:rFonts w:ascii="Times New Roman" w:hAnsi="Times New Roman" w:cs="Times New Roman"/>
                <w:sz w:val="20"/>
                <w:szCs w:val="20"/>
              </w:rPr>
              <w:t>Время транспортной доступности (в одну сторону), мин</w:t>
            </w:r>
          </w:p>
        </w:tc>
      </w:tr>
      <w:tr w:rsidR="00F2797C" w:rsidRPr="00246F33" w:rsidTr="00B57D23">
        <w:trPr>
          <w:trHeight w:val="839"/>
        </w:trPr>
        <w:tc>
          <w:tcPr>
            <w:tcW w:w="9667"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2681" w:rsidRDefault="00942681" w:rsidP="00942681">
            <w:pPr>
              <w:spacing w:line="240" w:lineRule="auto"/>
              <w:ind w:firstLine="0"/>
              <w:rPr>
                <w:i/>
                <w:sz w:val="20"/>
                <w:szCs w:val="20"/>
              </w:rPr>
            </w:pPr>
            <w:r>
              <w:rPr>
                <w:i/>
                <w:sz w:val="20"/>
                <w:szCs w:val="20"/>
              </w:rPr>
              <w:t>Примечание:</w:t>
            </w:r>
          </w:p>
          <w:p w:rsidR="00942681" w:rsidRDefault="00F2797C" w:rsidP="00F2797C">
            <w:pPr>
              <w:spacing w:line="240" w:lineRule="auto"/>
              <w:ind w:firstLine="0"/>
              <w:jc w:val="center"/>
              <w:rPr>
                <w:i/>
                <w:sz w:val="20"/>
                <w:szCs w:val="20"/>
              </w:rPr>
            </w:pPr>
            <w:r w:rsidRPr="00942681">
              <w:rPr>
                <w:i/>
                <w:sz w:val="20"/>
                <w:szCs w:val="20"/>
              </w:rPr>
              <w:t>1.Подвоз учащихся осуществляется на транспорте, предназначенном для перевозки детей</w:t>
            </w:r>
          </w:p>
          <w:p w:rsidR="00F2797C" w:rsidRPr="00942681" w:rsidRDefault="00F2797C" w:rsidP="00F2797C">
            <w:pPr>
              <w:spacing w:line="240" w:lineRule="auto"/>
              <w:ind w:firstLine="0"/>
              <w:jc w:val="center"/>
              <w:rPr>
                <w:i/>
                <w:sz w:val="20"/>
                <w:szCs w:val="20"/>
              </w:rPr>
            </w:pPr>
            <w:r w:rsidRPr="00942681">
              <w:rPr>
                <w:i/>
                <w:sz w:val="20"/>
                <w:szCs w:val="20"/>
              </w:rPr>
              <w:t>2.Предельный пешеходный подход учащихся к месту сбора на остановке должен быть не более 500 м.</w:t>
            </w:r>
          </w:p>
          <w:p w:rsidR="00F2797C" w:rsidRPr="00942681" w:rsidRDefault="00F2797C" w:rsidP="00F2797C">
            <w:pPr>
              <w:spacing w:line="240" w:lineRule="auto"/>
              <w:ind w:firstLine="0"/>
              <w:jc w:val="center"/>
              <w:rPr>
                <w:i/>
                <w:sz w:val="20"/>
                <w:szCs w:val="20"/>
              </w:rPr>
            </w:pPr>
            <w:r w:rsidRPr="00942681">
              <w:rPr>
                <w:i/>
                <w:sz w:val="20"/>
                <w:szCs w:val="20"/>
              </w:rPr>
              <w:t>3.Остановка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p>
          <w:p w:rsidR="00F2797C" w:rsidRPr="00086A37" w:rsidRDefault="00F2797C" w:rsidP="00F2797C">
            <w:pPr>
              <w:spacing w:line="240" w:lineRule="auto"/>
              <w:ind w:firstLine="0"/>
              <w:jc w:val="center"/>
              <w:rPr>
                <w:sz w:val="20"/>
                <w:szCs w:val="20"/>
              </w:rPr>
            </w:pPr>
            <w:r w:rsidRPr="00942681">
              <w:rPr>
                <w:i/>
                <w:sz w:val="20"/>
                <w:szCs w:val="20"/>
              </w:rPr>
              <w:t>4.Для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tc>
      </w:tr>
      <w:tr w:rsidR="00F2797C" w:rsidRPr="00246F33" w:rsidTr="00942681">
        <w:trPr>
          <w:trHeight w:val="1080"/>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F2797C" w:rsidRDefault="00F2797C" w:rsidP="00F2797C">
            <w:pPr>
              <w:spacing w:line="240" w:lineRule="auto"/>
              <w:ind w:firstLine="0"/>
              <w:jc w:val="center"/>
              <w:rPr>
                <w:sz w:val="20"/>
                <w:szCs w:val="20"/>
              </w:rPr>
            </w:pPr>
            <w:r w:rsidRPr="00942681">
              <w:rPr>
                <w:sz w:val="20"/>
                <w:szCs w:val="20"/>
              </w:rPr>
              <w:t>Объекты организаций дополнительного образования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2797C" w:rsidRPr="00942681" w:rsidRDefault="00942681" w:rsidP="00F2797C">
            <w:pPr>
              <w:spacing w:line="240" w:lineRule="auto"/>
              <w:ind w:firstLine="0"/>
              <w:jc w:val="center"/>
              <w:rPr>
                <w:sz w:val="20"/>
                <w:szCs w:val="20"/>
              </w:rPr>
            </w:pPr>
            <w:r w:rsidRPr="00942681">
              <w:rPr>
                <w:sz w:val="20"/>
                <w:szCs w:val="20"/>
              </w:rPr>
              <w:t xml:space="preserve">Школы искусств, спортивные школы, секции и кружки искусств и ремесел, спортивные </w:t>
            </w:r>
            <w:r w:rsidRPr="00942681">
              <w:rPr>
                <w:sz w:val="20"/>
                <w:szCs w:val="20"/>
              </w:rPr>
              <w:lastRenderedPageBreak/>
              <w:t>секции и кружки, секции и кружки профессиональной подготовки</w:t>
            </w:r>
          </w:p>
        </w:tc>
        <w:tc>
          <w:tcPr>
            <w:tcW w:w="2111" w:type="dxa"/>
            <w:tcBorders>
              <w:top w:val="single" w:sz="4" w:space="0" w:color="auto"/>
              <w:left w:val="single" w:sz="4" w:space="0" w:color="auto"/>
              <w:bottom w:val="single" w:sz="4" w:space="0" w:color="auto"/>
              <w:right w:val="single" w:sz="4" w:space="0" w:color="auto"/>
            </w:tcBorders>
            <w:shd w:val="clear" w:color="auto" w:fill="auto"/>
            <w:vAlign w:val="center"/>
          </w:tcPr>
          <w:p w:rsidR="00F2797C" w:rsidRPr="00942681" w:rsidRDefault="00942681" w:rsidP="00F2797C">
            <w:pPr>
              <w:spacing w:line="240" w:lineRule="auto"/>
              <w:ind w:firstLine="0"/>
              <w:jc w:val="center"/>
              <w:rPr>
                <w:sz w:val="20"/>
                <w:szCs w:val="20"/>
              </w:rPr>
            </w:pPr>
            <w:r>
              <w:rPr>
                <w:sz w:val="20"/>
                <w:szCs w:val="20"/>
              </w:rPr>
              <w:lastRenderedPageBreak/>
              <w:t>14 мест на 1000 жителей</w:t>
            </w:r>
          </w:p>
        </w:tc>
        <w:tc>
          <w:tcPr>
            <w:tcW w:w="1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797C" w:rsidRDefault="00942681" w:rsidP="00F2797C">
            <w:pPr>
              <w:spacing w:line="240" w:lineRule="auto"/>
              <w:ind w:firstLine="0"/>
              <w:jc w:val="center"/>
              <w:rPr>
                <w:sz w:val="20"/>
                <w:szCs w:val="20"/>
              </w:rPr>
            </w:pPr>
            <w:r>
              <w:rPr>
                <w:sz w:val="20"/>
                <w:szCs w:val="20"/>
              </w:rPr>
              <w:t xml:space="preserve">Обеспеченность на 1000 жителей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2797C" w:rsidRDefault="00942681" w:rsidP="00F2797C">
            <w:pPr>
              <w:spacing w:line="240" w:lineRule="auto"/>
              <w:ind w:firstLine="0"/>
              <w:jc w:val="center"/>
              <w:rPr>
                <w:sz w:val="20"/>
                <w:szCs w:val="20"/>
              </w:rPr>
            </w:pPr>
            <w:r>
              <w:rPr>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42681" w:rsidRPr="00944296" w:rsidRDefault="00942681" w:rsidP="00942681">
            <w:pPr>
              <w:pStyle w:val="affffffff9"/>
              <w:jc w:val="center"/>
              <w:rPr>
                <w:rFonts w:ascii="Times New Roman" w:hAnsi="Times New Roman" w:cs="Times New Roman"/>
                <w:sz w:val="20"/>
                <w:szCs w:val="20"/>
              </w:rPr>
            </w:pPr>
            <w:r w:rsidRPr="00944296">
              <w:rPr>
                <w:rFonts w:ascii="Times New Roman" w:hAnsi="Times New Roman" w:cs="Times New Roman"/>
                <w:sz w:val="20"/>
                <w:szCs w:val="20"/>
              </w:rPr>
              <w:t>Радиус</w:t>
            </w:r>
          </w:p>
          <w:p w:rsidR="00942681" w:rsidRDefault="00942681" w:rsidP="00942681">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обслуживания, м</w:t>
            </w:r>
          </w:p>
          <w:p w:rsidR="00F2797C" w:rsidRDefault="00F2797C" w:rsidP="00F2797C">
            <w:pPr>
              <w:spacing w:line="240" w:lineRule="auto"/>
              <w:ind w:firstLine="0"/>
              <w:jc w:val="center"/>
              <w:rPr>
                <w:sz w:val="20"/>
                <w:szCs w:val="20"/>
              </w:rPr>
            </w:pPr>
          </w:p>
        </w:tc>
      </w:tr>
      <w:tr w:rsidR="00942681" w:rsidRPr="00246F33" w:rsidTr="00942681">
        <w:trPr>
          <w:trHeight w:val="693"/>
        </w:trPr>
        <w:tc>
          <w:tcPr>
            <w:tcW w:w="9667"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2681" w:rsidRPr="00942681" w:rsidRDefault="00942681" w:rsidP="00C87225">
            <w:pPr>
              <w:pStyle w:val="affffffff9"/>
              <w:jc w:val="center"/>
              <w:rPr>
                <w:rFonts w:ascii="Times New Roman" w:hAnsi="Times New Roman" w:cs="Times New Roman"/>
                <w:i/>
                <w:sz w:val="20"/>
                <w:szCs w:val="20"/>
              </w:rPr>
            </w:pPr>
            <w:r w:rsidRPr="00942681">
              <w:rPr>
                <w:rFonts w:ascii="Times New Roman" w:hAnsi="Times New Roman" w:cs="Times New Roman"/>
                <w:i/>
                <w:sz w:val="20"/>
                <w:szCs w:val="20"/>
              </w:rPr>
              <w:lastRenderedPageBreak/>
              <w:t xml:space="preserve">В </w:t>
            </w:r>
            <w:r w:rsidR="00C87225">
              <w:rPr>
                <w:rFonts w:ascii="Times New Roman" w:hAnsi="Times New Roman" w:cs="Times New Roman"/>
                <w:i/>
                <w:sz w:val="20"/>
                <w:szCs w:val="20"/>
              </w:rPr>
              <w:t>населенных пунктах</w:t>
            </w:r>
            <w:r w:rsidRPr="00942681">
              <w:rPr>
                <w:rFonts w:ascii="Times New Roman" w:hAnsi="Times New Roman" w:cs="Times New Roman"/>
                <w:i/>
                <w:sz w:val="20"/>
                <w:szCs w:val="20"/>
              </w:rPr>
              <w:t xml:space="preserve"> места для внешкольных учреждений рекомендуется предусматривать в зданиях общеобразовательных школ.</w:t>
            </w:r>
          </w:p>
        </w:tc>
      </w:tr>
      <w:tr w:rsidR="00145F44" w:rsidRPr="00246F33" w:rsidTr="00C5484B">
        <w:trPr>
          <w:trHeight w:val="839"/>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45F44" w:rsidRPr="00145F44" w:rsidRDefault="00145F44" w:rsidP="00F2797C">
            <w:pPr>
              <w:spacing w:line="240" w:lineRule="auto"/>
              <w:ind w:firstLine="0"/>
              <w:jc w:val="center"/>
              <w:rPr>
                <w:sz w:val="20"/>
                <w:szCs w:val="20"/>
              </w:rPr>
            </w:pPr>
            <w:r w:rsidRPr="00145F44">
              <w:rPr>
                <w:sz w:val="20"/>
                <w:szCs w:val="20"/>
              </w:rPr>
              <w:t>Объекты среднего профессионального образования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45F44" w:rsidRDefault="00145F44" w:rsidP="00F2797C">
            <w:pPr>
              <w:spacing w:line="240" w:lineRule="auto"/>
              <w:ind w:firstLine="0"/>
              <w:jc w:val="center"/>
              <w:rPr>
                <w:sz w:val="20"/>
                <w:szCs w:val="20"/>
              </w:rPr>
            </w:pPr>
            <w:r>
              <w:rPr>
                <w:sz w:val="20"/>
                <w:szCs w:val="20"/>
              </w:rPr>
              <w:t>Профессиональное училище</w:t>
            </w:r>
          </w:p>
        </w:tc>
        <w:tc>
          <w:tcPr>
            <w:tcW w:w="2111" w:type="dxa"/>
            <w:tcBorders>
              <w:top w:val="single" w:sz="4" w:space="0" w:color="auto"/>
              <w:left w:val="single" w:sz="4" w:space="0" w:color="auto"/>
              <w:bottom w:val="single" w:sz="4" w:space="0" w:color="auto"/>
              <w:right w:val="single" w:sz="4" w:space="0" w:color="auto"/>
            </w:tcBorders>
            <w:shd w:val="clear" w:color="auto" w:fill="auto"/>
            <w:vAlign w:val="center"/>
          </w:tcPr>
          <w:p w:rsidR="00C5484B" w:rsidRPr="00C5484B" w:rsidRDefault="00C5484B" w:rsidP="00C5484B">
            <w:pPr>
              <w:pStyle w:val="affffffffff3"/>
              <w:jc w:val="center"/>
              <w:rPr>
                <w:rFonts w:ascii="Times New Roman" w:hAnsi="Times New Roman"/>
                <w:sz w:val="20"/>
                <w:szCs w:val="20"/>
                <w:lang w:val="ru-RU"/>
              </w:rPr>
            </w:pPr>
            <w:r>
              <w:rPr>
                <w:rFonts w:ascii="Times New Roman" w:hAnsi="Times New Roman"/>
                <w:sz w:val="20"/>
                <w:szCs w:val="20"/>
                <w:lang w:val="ru-RU"/>
              </w:rPr>
              <w:t>П</w:t>
            </w:r>
            <w:r w:rsidRPr="00C5484B">
              <w:rPr>
                <w:rFonts w:ascii="Times New Roman" w:hAnsi="Times New Roman"/>
                <w:sz w:val="20"/>
                <w:szCs w:val="20"/>
                <w:lang w:val="ru-RU"/>
              </w:rPr>
              <w:t>ри вместимости до 300 мест - 75 на 1 место (учащегося);</w:t>
            </w:r>
          </w:p>
          <w:p w:rsidR="00C5484B" w:rsidRPr="00C5484B" w:rsidRDefault="00C5484B" w:rsidP="00C5484B">
            <w:pPr>
              <w:pStyle w:val="affffffffff3"/>
              <w:jc w:val="center"/>
              <w:rPr>
                <w:rFonts w:ascii="Times New Roman" w:hAnsi="Times New Roman"/>
                <w:sz w:val="20"/>
                <w:szCs w:val="20"/>
                <w:lang w:val="ru-RU"/>
              </w:rPr>
            </w:pPr>
            <w:r w:rsidRPr="00C5484B">
              <w:rPr>
                <w:rFonts w:ascii="Times New Roman" w:hAnsi="Times New Roman"/>
                <w:sz w:val="20"/>
                <w:szCs w:val="20"/>
                <w:lang w:val="ru-RU"/>
              </w:rPr>
              <w:t>от 300 до 900 - 50</w:t>
            </w:r>
            <w:r w:rsidRPr="00C5484B">
              <w:rPr>
                <w:rFonts w:ascii="Times New Roman" w:hAnsi="Times New Roman"/>
                <w:sz w:val="20"/>
                <w:szCs w:val="20"/>
              </w:rPr>
              <w:t> </w:t>
            </w:r>
            <w:r w:rsidRPr="00C5484B">
              <w:rPr>
                <w:rFonts w:ascii="Times New Roman" w:hAnsi="Times New Roman"/>
                <w:sz w:val="20"/>
                <w:szCs w:val="20"/>
                <w:lang w:val="ru-RU"/>
              </w:rPr>
              <w:t>-</w:t>
            </w:r>
            <w:r w:rsidRPr="00C5484B">
              <w:rPr>
                <w:rFonts w:ascii="Times New Roman" w:hAnsi="Times New Roman"/>
                <w:sz w:val="20"/>
                <w:szCs w:val="20"/>
              </w:rPr>
              <w:t> </w:t>
            </w:r>
            <w:r w:rsidRPr="00C5484B">
              <w:rPr>
                <w:rFonts w:ascii="Times New Roman" w:hAnsi="Times New Roman"/>
                <w:sz w:val="20"/>
                <w:szCs w:val="20"/>
                <w:lang w:val="ru-RU"/>
              </w:rPr>
              <w:t>65;</w:t>
            </w:r>
          </w:p>
          <w:p w:rsidR="00145F44" w:rsidRDefault="00C5484B" w:rsidP="00C5484B">
            <w:pPr>
              <w:spacing w:line="240" w:lineRule="auto"/>
              <w:ind w:firstLine="0"/>
              <w:jc w:val="center"/>
              <w:rPr>
                <w:sz w:val="20"/>
                <w:szCs w:val="20"/>
              </w:rPr>
            </w:pPr>
            <w:r w:rsidRPr="00C5484B">
              <w:rPr>
                <w:sz w:val="20"/>
                <w:szCs w:val="20"/>
              </w:rPr>
              <w:t>св. 900 до 1600 - 30 - 40</w:t>
            </w:r>
          </w:p>
        </w:tc>
        <w:tc>
          <w:tcPr>
            <w:tcW w:w="1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F44" w:rsidRDefault="00C5484B" w:rsidP="00F2797C">
            <w:pPr>
              <w:spacing w:line="240" w:lineRule="auto"/>
              <w:ind w:firstLine="0"/>
              <w:jc w:val="center"/>
              <w:rPr>
                <w:sz w:val="20"/>
                <w:szCs w:val="20"/>
              </w:rPr>
            </w:pPr>
            <w:r>
              <w:rPr>
                <w:sz w:val="20"/>
                <w:szCs w:val="20"/>
              </w:rPr>
              <w:t>О</w:t>
            </w:r>
            <w:r w:rsidRPr="00944296">
              <w:rPr>
                <w:sz w:val="20"/>
                <w:szCs w:val="20"/>
              </w:rPr>
              <w:t>беспеченность на 1000 жителей</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45F44" w:rsidRDefault="001A6424" w:rsidP="00F2797C">
            <w:pPr>
              <w:spacing w:line="240" w:lineRule="auto"/>
              <w:ind w:firstLine="0"/>
              <w:jc w:val="center"/>
              <w:rPr>
                <w:sz w:val="20"/>
                <w:szCs w:val="20"/>
              </w:rPr>
            </w:pPr>
            <w:r>
              <w:rPr>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45F44" w:rsidRPr="001A6424" w:rsidRDefault="001A6424" w:rsidP="00C5484B">
            <w:pPr>
              <w:pStyle w:val="ConsPlusNormal"/>
              <w:ind w:firstLine="0"/>
              <w:jc w:val="center"/>
              <w:rPr>
                <w:rFonts w:ascii="Times New Roman" w:hAnsi="Times New Roman" w:cs="Times New Roman"/>
                <w:sz w:val="20"/>
                <w:szCs w:val="20"/>
              </w:rPr>
            </w:pPr>
            <w:r w:rsidRPr="001A6424">
              <w:rPr>
                <w:rFonts w:ascii="Times New Roman" w:hAnsi="Times New Roman" w:cs="Times New Roman"/>
                <w:sz w:val="20"/>
                <w:szCs w:val="20"/>
              </w:rPr>
              <w:t>Радиус обслужаивания, м</w:t>
            </w:r>
          </w:p>
        </w:tc>
      </w:tr>
      <w:tr w:rsidR="00817F9B" w:rsidRPr="00246F33" w:rsidTr="00C5484B">
        <w:trPr>
          <w:trHeight w:val="839"/>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17F9B" w:rsidRPr="00817F9B" w:rsidRDefault="00817F9B" w:rsidP="00F2797C">
            <w:pPr>
              <w:spacing w:line="240" w:lineRule="auto"/>
              <w:ind w:firstLine="0"/>
              <w:jc w:val="center"/>
              <w:rPr>
                <w:sz w:val="20"/>
                <w:szCs w:val="20"/>
              </w:rPr>
            </w:pPr>
            <w:r w:rsidRPr="00817F9B">
              <w:rPr>
                <w:sz w:val="20"/>
                <w:szCs w:val="20"/>
              </w:rPr>
              <w:t>Общеобразовательные организ</w:t>
            </w:r>
            <w:r w:rsidR="001A6424">
              <w:rPr>
                <w:sz w:val="20"/>
                <w:szCs w:val="20"/>
              </w:rPr>
              <w:t>ации, имеющие интернат</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17F9B" w:rsidRDefault="00817F9B" w:rsidP="00F2797C">
            <w:pPr>
              <w:spacing w:line="240" w:lineRule="auto"/>
              <w:ind w:firstLine="0"/>
              <w:jc w:val="center"/>
              <w:rPr>
                <w:sz w:val="20"/>
                <w:szCs w:val="20"/>
              </w:rPr>
            </w:pPr>
            <w:r>
              <w:rPr>
                <w:sz w:val="20"/>
                <w:szCs w:val="20"/>
              </w:rPr>
              <w:t>Школа-интернат</w:t>
            </w:r>
          </w:p>
        </w:tc>
        <w:tc>
          <w:tcPr>
            <w:tcW w:w="2111" w:type="dxa"/>
            <w:tcBorders>
              <w:top w:val="single" w:sz="4" w:space="0" w:color="auto"/>
              <w:left w:val="single" w:sz="4" w:space="0" w:color="auto"/>
              <w:bottom w:val="single" w:sz="4" w:space="0" w:color="auto"/>
              <w:right w:val="single" w:sz="4" w:space="0" w:color="auto"/>
            </w:tcBorders>
            <w:shd w:val="clear" w:color="auto" w:fill="auto"/>
            <w:vAlign w:val="center"/>
          </w:tcPr>
          <w:p w:rsidR="00817F9B" w:rsidRPr="00817F9B" w:rsidRDefault="00817F9B" w:rsidP="00817F9B">
            <w:pPr>
              <w:pStyle w:val="affffffffff3"/>
              <w:jc w:val="center"/>
              <w:rPr>
                <w:rFonts w:ascii="Times New Roman" w:hAnsi="Times New Roman"/>
                <w:sz w:val="20"/>
                <w:szCs w:val="20"/>
                <w:lang w:val="ru-RU"/>
              </w:rPr>
            </w:pPr>
            <w:r w:rsidRPr="00817F9B">
              <w:rPr>
                <w:rFonts w:ascii="Times New Roman" w:hAnsi="Times New Roman"/>
                <w:sz w:val="20"/>
                <w:szCs w:val="20"/>
                <w:lang w:val="ru-RU"/>
              </w:rPr>
              <w:t xml:space="preserve">При вместимости общеобразовательной школы-интерната, учащихся: св. 200 до 300 </w:t>
            </w:r>
            <w:r>
              <w:rPr>
                <w:rFonts w:ascii="Times New Roman" w:hAnsi="Times New Roman"/>
                <w:sz w:val="20"/>
                <w:szCs w:val="20"/>
                <w:lang w:val="ru-RU"/>
              </w:rPr>
              <w:t>- 70 кв.м</w:t>
            </w:r>
            <w:r w:rsidRPr="00817F9B">
              <w:rPr>
                <w:rFonts w:ascii="Times New Roman" w:hAnsi="Times New Roman"/>
                <w:sz w:val="20"/>
                <w:szCs w:val="20"/>
                <w:lang w:val="ru-RU"/>
              </w:rPr>
              <w:t xml:space="preserve"> на 1 учащегося - 300 - 500</w:t>
            </w:r>
          </w:p>
          <w:p w:rsidR="00817F9B" w:rsidRPr="00817F9B" w:rsidRDefault="00817F9B" w:rsidP="00817F9B">
            <w:pPr>
              <w:pStyle w:val="affffffffff3"/>
              <w:jc w:val="center"/>
              <w:rPr>
                <w:rFonts w:ascii="Times New Roman" w:hAnsi="Times New Roman"/>
                <w:sz w:val="20"/>
                <w:szCs w:val="20"/>
                <w:lang w:val="ru-RU"/>
              </w:rPr>
            </w:pPr>
            <w:r w:rsidRPr="00817F9B">
              <w:rPr>
                <w:rFonts w:ascii="Times New Roman" w:hAnsi="Times New Roman"/>
                <w:sz w:val="20"/>
                <w:szCs w:val="20"/>
                <w:lang w:val="ru-RU"/>
              </w:rPr>
              <w:t>65</w:t>
            </w:r>
            <w:r>
              <w:rPr>
                <w:rFonts w:ascii="Times New Roman" w:hAnsi="Times New Roman"/>
                <w:sz w:val="20"/>
                <w:szCs w:val="20"/>
                <w:lang w:val="ru-RU"/>
              </w:rPr>
              <w:t xml:space="preserve"> кв.м</w:t>
            </w:r>
            <w:r w:rsidRPr="00817F9B">
              <w:rPr>
                <w:rFonts w:ascii="Times New Roman" w:hAnsi="Times New Roman"/>
                <w:sz w:val="20"/>
                <w:szCs w:val="20"/>
                <w:lang w:val="ru-RU"/>
              </w:rPr>
              <w:t xml:space="preserve"> </w:t>
            </w:r>
            <w:r>
              <w:rPr>
                <w:rFonts w:ascii="Times New Roman" w:hAnsi="Times New Roman"/>
                <w:sz w:val="20"/>
                <w:szCs w:val="20"/>
                <w:lang w:val="ru-RU"/>
              </w:rPr>
              <w:t>,</w:t>
            </w:r>
            <w:r w:rsidRPr="00817F9B">
              <w:rPr>
                <w:rFonts w:ascii="Times New Roman" w:hAnsi="Times New Roman"/>
                <w:sz w:val="20"/>
                <w:szCs w:val="20"/>
                <w:lang w:val="ru-RU"/>
              </w:rPr>
              <w:t>в 500 и более 45</w:t>
            </w:r>
            <w:r>
              <w:rPr>
                <w:rFonts w:ascii="Times New Roman" w:hAnsi="Times New Roman"/>
                <w:sz w:val="20"/>
                <w:szCs w:val="20"/>
                <w:lang w:val="ru-RU"/>
              </w:rPr>
              <w:t xml:space="preserve"> кв.м</w:t>
            </w:r>
          </w:p>
        </w:tc>
        <w:tc>
          <w:tcPr>
            <w:tcW w:w="1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7F9B" w:rsidRDefault="00817F9B" w:rsidP="00F2797C">
            <w:pPr>
              <w:spacing w:line="240" w:lineRule="auto"/>
              <w:ind w:firstLine="0"/>
              <w:jc w:val="center"/>
              <w:rPr>
                <w:sz w:val="20"/>
                <w:szCs w:val="20"/>
              </w:rPr>
            </w:pPr>
            <w:r>
              <w:rPr>
                <w:sz w:val="20"/>
                <w:szCs w:val="20"/>
              </w:rPr>
              <w:t>Обеспеченность на одного учащегося кв.м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17F9B" w:rsidRDefault="00817F9B" w:rsidP="00F2797C">
            <w:pPr>
              <w:spacing w:line="240" w:lineRule="auto"/>
              <w:ind w:firstLine="0"/>
              <w:jc w:val="center"/>
              <w:rPr>
                <w:sz w:val="20"/>
                <w:szCs w:val="20"/>
              </w:rPr>
            </w:pPr>
            <w:r>
              <w:rPr>
                <w:sz w:val="20"/>
                <w:szCs w:val="20"/>
              </w:rPr>
              <w:t>Не устанавливается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17F9B" w:rsidRDefault="00817F9B" w:rsidP="00C5484B">
            <w:pPr>
              <w:pStyle w:val="ConsPlusNormal"/>
              <w:ind w:firstLine="0"/>
              <w:jc w:val="center"/>
              <w:rPr>
                <w:sz w:val="20"/>
                <w:szCs w:val="20"/>
              </w:rPr>
            </w:pPr>
            <w:r>
              <w:rPr>
                <w:sz w:val="20"/>
                <w:szCs w:val="20"/>
              </w:rPr>
              <w:t>-</w:t>
            </w:r>
          </w:p>
        </w:tc>
      </w:tr>
    </w:tbl>
    <w:p w:rsidR="00892AB7" w:rsidRPr="003A1490" w:rsidRDefault="00F147E2" w:rsidP="00C5484B">
      <w:pPr>
        <w:pStyle w:val="12"/>
        <w:pageBreakBefore w:val="0"/>
        <w:numPr>
          <w:ilvl w:val="0"/>
          <w:numId w:val="0"/>
        </w:numPr>
        <w:ind w:firstLine="567"/>
        <w:jc w:val="both"/>
        <w:rPr>
          <w:b w:val="0"/>
        </w:rPr>
      </w:pPr>
      <w:bookmarkStart w:id="8" w:name="_Toc98192530"/>
      <w:r>
        <w:rPr>
          <w:b w:val="0"/>
        </w:rPr>
        <w:t xml:space="preserve">2.1.7 </w:t>
      </w:r>
      <w:r w:rsidR="00892AB7" w:rsidRPr="00F147E2">
        <w:rPr>
          <w:b w:val="0"/>
        </w:rPr>
        <w:t xml:space="preserve">Расчетные показатели, устанавливаемые для объектов </w:t>
      </w:r>
      <w:bookmarkEnd w:id="8"/>
      <w:r w:rsidR="003A1490" w:rsidRPr="007206EF">
        <w:rPr>
          <w:rFonts w:eastAsia="Calibri"/>
          <w:szCs w:val="24"/>
        </w:rPr>
        <w:t xml:space="preserve"> </w:t>
      </w:r>
      <w:r w:rsidR="003A1490" w:rsidRPr="003A1490">
        <w:rPr>
          <w:rFonts w:eastAsia="Calibri"/>
          <w:b w:val="0"/>
          <w:szCs w:val="24"/>
        </w:rPr>
        <w:t>местного значения в области утилизации и переработки бытовых и промышленных отходов</w:t>
      </w:r>
    </w:p>
    <w:p w:rsidR="00FF6D4D" w:rsidRDefault="00892AB7" w:rsidP="00B1157E">
      <w:pPr>
        <w:keepNext/>
        <w:ind w:firstLine="7938"/>
      </w:pPr>
      <w:r w:rsidRPr="00B32BA7">
        <w:t xml:space="preserve">Таблица </w:t>
      </w:r>
      <w:r w:rsidR="00F147E2" w:rsidRPr="00B32BA7">
        <w:t>2.1.</w:t>
      </w:r>
      <w:r w:rsidRPr="00B32BA7">
        <w:t>7</w:t>
      </w:r>
      <w:r w:rsidR="00FF6D4D">
        <w:t xml:space="preserve"> </w:t>
      </w:r>
    </w:p>
    <w:p w:rsidR="00F147E2" w:rsidRDefault="00F147E2" w:rsidP="00B1157E">
      <w:pPr>
        <w:keepNext/>
        <w:jc w:val="center"/>
      </w:pPr>
      <w:r w:rsidRPr="00B32BA7">
        <w:t>Расчетные показатели, устанавливаем</w:t>
      </w:r>
      <w:r w:rsidR="003A1490">
        <w:t xml:space="preserve">ые для объектов  местного значения в </w:t>
      </w:r>
      <w:r w:rsidR="00AB6722">
        <w:t>област</w:t>
      </w:r>
      <w:r w:rsidR="003A1490">
        <w:t>и утилизации и переработки  бытовых и промышленных отходов</w:t>
      </w:r>
    </w:p>
    <w:tbl>
      <w:tblPr>
        <w:tblW w:w="9667" w:type="dxa"/>
        <w:shd w:val="clear" w:color="auto" w:fill="FF0000"/>
        <w:tblLayout w:type="fixed"/>
        <w:tblCellMar>
          <w:top w:w="102" w:type="dxa"/>
          <w:left w:w="62" w:type="dxa"/>
          <w:bottom w:w="102" w:type="dxa"/>
          <w:right w:w="62" w:type="dxa"/>
        </w:tblCellMar>
        <w:tblLook w:val="0000"/>
      </w:tblPr>
      <w:tblGrid>
        <w:gridCol w:w="1099"/>
        <w:gridCol w:w="1906"/>
        <w:gridCol w:w="992"/>
        <w:gridCol w:w="993"/>
        <w:gridCol w:w="1701"/>
        <w:gridCol w:w="1701"/>
        <w:gridCol w:w="1275"/>
      </w:tblGrid>
      <w:tr w:rsidR="00AB6722" w:rsidRPr="007C6C2B" w:rsidTr="00D851DE">
        <w:trPr>
          <w:trHeight w:val="1134"/>
          <w:tblHeader/>
        </w:trPr>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B6722" w:rsidRPr="007C6C2B" w:rsidRDefault="00AB6722" w:rsidP="00B57D23">
            <w:pPr>
              <w:pStyle w:val="Sb"/>
              <w:keepNext/>
              <w:keepLines/>
              <w:rPr>
                <w:b/>
              </w:rPr>
            </w:pPr>
            <w:r w:rsidRPr="007C6C2B">
              <w:rPr>
                <w:b/>
              </w:rPr>
              <w:t>Области нормирования</w:t>
            </w: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B6722" w:rsidRPr="007C6C2B" w:rsidRDefault="00AB6722" w:rsidP="00B57D23">
            <w:pPr>
              <w:pStyle w:val="Sb"/>
              <w:keepNext/>
              <w:keepLines/>
              <w:rPr>
                <w:b/>
              </w:rPr>
            </w:pPr>
            <w:r w:rsidRPr="007C6C2B">
              <w:rPr>
                <w:b/>
              </w:rPr>
              <w:t>Перечень возможных объектов</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B6722" w:rsidRPr="007C6C2B" w:rsidRDefault="00AB6722" w:rsidP="00B57D23">
            <w:pPr>
              <w:pStyle w:val="Sb"/>
              <w:keepNext/>
              <w:keepLines/>
              <w:rPr>
                <w:b/>
              </w:rPr>
            </w:pPr>
            <w:r w:rsidRPr="007C6C2B">
              <w:rPr>
                <w:b/>
              </w:rPr>
              <w:t>Показатель минимальной обеспеченности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B6722" w:rsidRPr="007C6C2B" w:rsidRDefault="00AB6722" w:rsidP="00B57D23">
            <w:pPr>
              <w:pStyle w:val="Sb"/>
              <w:keepNext/>
              <w:keepLines/>
              <w:rPr>
                <w:b/>
              </w:rPr>
            </w:pPr>
            <w:r w:rsidRPr="007C6C2B">
              <w:rPr>
                <w:b/>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B6722" w:rsidRPr="007C6C2B" w:rsidRDefault="00AB6722" w:rsidP="00B57D23">
            <w:pPr>
              <w:pStyle w:val="Sb"/>
              <w:keepNext/>
              <w:keepLines/>
              <w:rPr>
                <w:b/>
              </w:rPr>
            </w:pPr>
            <w:r w:rsidRPr="007C6C2B">
              <w:rPr>
                <w:b/>
              </w:rPr>
              <w:t>Показатель максимальной доступности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B6722" w:rsidRPr="007C6C2B" w:rsidRDefault="00AB6722" w:rsidP="00B57D23">
            <w:pPr>
              <w:pStyle w:val="Sb"/>
              <w:keepNext/>
              <w:keepLines/>
              <w:rPr>
                <w:b/>
              </w:rPr>
            </w:pPr>
            <w:r w:rsidRPr="007C6C2B">
              <w:rPr>
                <w:b/>
              </w:rPr>
              <w:t>Показатель, единица измерения</w:t>
            </w:r>
          </w:p>
        </w:tc>
      </w:tr>
      <w:tr w:rsidR="00243993" w:rsidRPr="00246F33" w:rsidTr="00D851DE">
        <w:trPr>
          <w:trHeight w:val="720"/>
        </w:trPr>
        <w:tc>
          <w:tcPr>
            <w:tcW w:w="109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Объекты сбора ТКО</w:t>
            </w:r>
          </w:p>
          <w:p w:rsidR="00243993" w:rsidRDefault="00243993" w:rsidP="00B57D23">
            <w:pPr>
              <w:pStyle w:val="Sb"/>
            </w:pPr>
            <w:r>
              <w:t>-</w:t>
            </w:r>
          </w:p>
          <w:p w:rsidR="00243993" w:rsidRPr="00246F33" w:rsidRDefault="00243993" w:rsidP="00B57D23">
            <w:pPr>
              <w:pStyle w:val="Sb"/>
            </w:pPr>
            <w:r>
              <w:t xml:space="preserve">Обеспеченность населения объектами утилизации ТКО, в том числе объектами раздельного сбора и накопления </w:t>
            </w:r>
            <w:r>
              <w:lastRenderedPageBreak/>
              <w:t>ТКО</w:t>
            </w:r>
          </w:p>
        </w:tc>
        <w:tc>
          <w:tcPr>
            <w:tcW w:w="190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lastRenderedPageBreak/>
              <w:t>От жилых зданий оборудованных водопроводом, канализацией, центральным отоплением и газом</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Количество коммунальнах отходов, чел/год</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Количество коммунальнах отходов, чел/год</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Расстояние от жилых домов до площадки сбора твердых бытовых отходов для сельских населенных пунктов - не более 300 м. Не более 5 контейнеров на площадке</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Пешеходная доступность, мин</w:t>
            </w:r>
          </w:p>
        </w:tc>
      </w:tr>
      <w:tr w:rsidR="00243993" w:rsidRPr="00246F33" w:rsidTr="00D851DE">
        <w:trPr>
          <w:trHeight w:val="720"/>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190 кг</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900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D851DE">
        <w:trPr>
          <w:trHeight w:val="898"/>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От прочих жилых зданий</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300 кг</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1100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243993">
        <w:trPr>
          <w:trHeight w:val="898"/>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Общее количество по городу с учетом общественных зданий</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280 кг</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1400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243993">
        <w:trPr>
          <w:trHeight w:val="898"/>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Смет с 1 кв.м твердых покрытий улиц, площадей и парков</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5 кг</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8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1E7E79">
        <w:trPr>
          <w:trHeight w:val="898"/>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243993" w:rsidRPr="00243993" w:rsidRDefault="00243993" w:rsidP="00243993">
            <w:pPr>
              <w:pStyle w:val="affffffffff3"/>
              <w:jc w:val="center"/>
              <w:rPr>
                <w:rFonts w:ascii="Times New Roman" w:hAnsi="Times New Roman"/>
                <w:sz w:val="20"/>
                <w:szCs w:val="20"/>
                <w:lang w:val="ru-RU"/>
              </w:rPr>
            </w:pPr>
            <w:r w:rsidRPr="00243993">
              <w:rPr>
                <w:rFonts w:ascii="Times New Roman" w:hAnsi="Times New Roman"/>
                <w:sz w:val="20"/>
                <w:szCs w:val="20"/>
                <w:lang w:val="ru-RU"/>
              </w:rPr>
              <w:t>Жидкие из выгребов (при отсутствии канализации)</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2000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1E7E79">
        <w:trPr>
          <w:trHeight w:val="984"/>
        </w:trPr>
        <w:tc>
          <w:tcPr>
            <w:tcW w:w="109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243993">
            <w:pPr>
              <w:pStyle w:val="Sb"/>
            </w:pPr>
            <w:r>
              <w:t>Объекты сбора ТКО</w:t>
            </w:r>
          </w:p>
          <w:p w:rsidR="00243993" w:rsidRDefault="00243993" w:rsidP="00B57D23">
            <w:pPr>
              <w:pStyle w:val="Sb"/>
            </w:pPr>
            <w:r>
              <w:t>-</w:t>
            </w:r>
          </w:p>
          <w:p w:rsidR="00243993" w:rsidRDefault="00243993" w:rsidP="00B57D23">
            <w:pPr>
              <w:pStyle w:val="Sb"/>
            </w:pPr>
            <w:r>
              <w:t>Размер земельного учатска</w:t>
            </w: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1E7E79">
            <w:pPr>
              <w:pStyle w:val="affffffffff3"/>
              <w:jc w:val="center"/>
              <w:rPr>
                <w:rFonts w:ascii="Times New Roman" w:hAnsi="Times New Roman"/>
                <w:sz w:val="20"/>
                <w:szCs w:val="20"/>
                <w:lang w:val="ru-RU"/>
              </w:rPr>
            </w:pPr>
            <w:r w:rsidRPr="00243993">
              <w:rPr>
                <w:rFonts w:ascii="Times New Roman" w:hAnsi="Times New Roman"/>
                <w:sz w:val="20"/>
                <w:szCs w:val="20"/>
                <w:lang w:val="ru-RU"/>
              </w:rPr>
              <w:t>Предприятия по промышленной переработке бытовых отходов мощностью, тыс. т в год:</w:t>
            </w:r>
          </w:p>
          <w:p w:rsidR="00243993" w:rsidRPr="001E7E79" w:rsidRDefault="001E7E79" w:rsidP="001E7E79">
            <w:pPr>
              <w:ind w:firstLine="0"/>
              <w:rPr>
                <w:sz w:val="20"/>
                <w:szCs w:val="20"/>
                <w:lang w:bidi="en-US"/>
              </w:rPr>
            </w:pPr>
            <w:r>
              <w:rPr>
                <w:sz w:val="20"/>
                <w:szCs w:val="20"/>
                <w:lang w:bidi="en-US"/>
              </w:rPr>
              <w:t xml:space="preserve">                        </w:t>
            </w:r>
            <w:r w:rsidR="00243993" w:rsidRPr="001E7E79">
              <w:rPr>
                <w:sz w:val="20"/>
                <w:szCs w:val="20"/>
                <w:lang w:bidi="en-US"/>
              </w:rPr>
              <w:t>до 100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1E7E79" w:rsidP="00B57D23">
            <w:pPr>
              <w:pStyle w:val="Sb"/>
            </w:pPr>
            <w:r>
              <w:t>0,05</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Размер земельного участка на 1000 т твердых бытовых отходов в год, га</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Не устанавливается</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w:t>
            </w:r>
          </w:p>
        </w:tc>
      </w:tr>
      <w:tr w:rsidR="00243993"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1E7E79" w:rsidRDefault="001E7E79" w:rsidP="001E7E79">
            <w:pPr>
              <w:pStyle w:val="affffffffff3"/>
              <w:jc w:val="center"/>
              <w:rPr>
                <w:rFonts w:ascii="Times New Roman" w:hAnsi="Times New Roman"/>
                <w:sz w:val="20"/>
                <w:szCs w:val="20"/>
                <w:lang w:val="ru-RU"/>
              </w:rPr>
            </w:pPr>
            <w:r w:rsidRPr="001E7E79">
              <w:rPr>
                <w:rFonts w:ascii="Times New Roman" w:hAnsi="Times New Roman"/>
                <w:sz w:val="20"/>
                <w:szCs w:val="20"/>
              </w:rPr>
              <w:t>свыше 100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1E7E79" w:rsidP="00B57D23">
            <w:pPr>
              <w:pStyle w:val="Sb"/>
            </w:pPr>
            <w:r>
              <w:t>0,05</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Склады свежего компоста</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0,04</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lang w:val="ru-RU"/>
              </w:rPr>
            </w:pPr>
            <w:r w:rsidRPr="001E7E79">
              <w:rPr>
                <w:rFonts w:ascii="Times New Roman" w:hAnsi="Times New Roman"/>
                <w:sz w:val="20"/>
                <w:szCs w:val="20"/>
              </w:rPr>
              <w:t>Полигоны</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0,02 - 0,05</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Поля компостирования</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0,5 - 1,0</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Поля ассенизации</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2 - 4</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Сливные станции</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0,2</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Мусороперегрузочные станции</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0,04</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lang w:val="ru-RU"/>
              </w:rPr>
            </w:pPr>
            <w:r w:rsidRPr="001E7E79">
              <w:rPr>
                <w:rFonts w:ascii="Times New Roman" w:hAnsi="Times New Roman"/>
                <w:sz w:val="20"/>
                <w:szCs w:val="20"/>
                <w:lang w:val="ru-RU"/>
              </w:rPr>
              <w:t>Поля складирования и захоронения обезвреженных осадков (по сухому веществу)</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0,3</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bl>
    <w:p w:rsidR="00AB6722" w:rsidRDefault="00AB6722" w:rsidP="00B1157E">
      <w:pPr>
        <w:keepNext/>
        <w:jc w:val="center"/>
      </w:pPr>
    </w:p>
    <w:p w:rsidR="00357131" w:rsidRPr="000504AE" w:rsidRDefault="00342152" w:rsidP="00872EDF">
      <w:pPr>
        <w:pStyle w:val="S21"/>
      </w:pPr>
      <w:bookmarkStart w:id="9" w:name="_Toc98192531"/>
      <w:r>
        <w:t xml:space="preserve">2.1.8 </w:t>
      </w:r>
      <w:r w:rsidR="00357131" w:rsidRPr="000504AE">
        <w:t xml:space="preserve">Расчетные показатели, устанавливаемые для объектов в области </w:t>
      </w:r>
      <w:r w:rsidR="00357131">
        <w:t>объектов культуры</w:t>
      </w:r>
      <w:bookmarkEnd w:id="9"/>
    </w:p>
    <w:p w:rsidR="00FF6D4D" w:rsidRDefault="00357131" w:rsidP="00B1157E">
      <w:pPr>
        <w:keepNext/>
        <w:ind w:firstLine="7938"/>
      </w:pPr>
      <w:r w:rsidRPr="003A3305">
        <w:t xml:space="preserve">Таблица </w:t>
      </w:r>
      <w:r w:rsidR="00342152" w:rsidRPr="003A3305">
        <w:t>2.1.</w:t>
      </w:r>
      <w:r w:rsidRPr="003A3305">
        <w:t>8</w:t>
      </w:r>
      <w:r w:rsidR="00FF6D4D">
        <w:t xml:space="preserve"> </w:t>
      </w:r>
    </w:p>
    <w:p w:rsidR="00357131" w:rsidRDefault="00342152" w:rsidP="00B1157E">
      <w:pPr>
        <w:keepNext/>
        <w:jc w:val="center"/>
      </w:pPr>
      <w:r w:rsidRPr="003A3305">
        <w:t>Расчетные показатели, устанавливаемые для объектов в области объектов культуры</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134"/>
        <w:gridCol w:w="992"/>
        <w:gridCol w:w="1560"/>
        <w:gridCol w:w="1701"/>
        <w:gridCol w:w="1275"/>
      </w:tblGrid>
      <w:tr w:rsidR="00DE33AD" w:rsidRPr="00246F33" w:rsidTr="00EE11A0">
        <w:trPr>
          <w:trHeight w:val="958"/>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FF6D4D" w:rsidRDefault="00DE33AD" w:rsidP="00DE33AD">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FF6D4D" w:rsidRDefault="00DE33AD" w:rsidP="00DE33AD">
            <w:pPr>
              <w:pStyle w:val="Sb"/>
              <w:keepNext/>
              <w:rPr>
                <w:b/>
              </w:rPr>
            </w:pPr>
            <w:r w:rsidRPr="00FF6D4D">
              <w:rPr>
                <w:b/>
              </w:rPr>
              <w:t>Перечень возможных объектов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FF6D4D" w:rsidRDefault="00DE33AD" w:rsidP="00DE33AD">
            <w:pPr>
              <w:pStyle w:val="Sb"/>
              <w:keepNext/>
              <w:rPr>
                <w:b/>
              </w:rPr>
            </w:pPr>
            <w:r w:rsidRPr="00FF6D4D">
              <w:rPr>
                <w:b/>
              </w:rPr>
              <w:t>Показатель минимальной обеспеченности</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DE33AD" w:rsidRPr="00FF6D4D" w:rsidRDefault="00DE33AD" w:rsidP="00DE33AD">
            <w:pPr>
              <w:pStyle w:val="Sb"/>
              <w:keepNext/>
              <w:rPr>
                <w:b/>
              </w:rPr>
            </w:pPr>
            <w:r w:rsidRPr="00FF6D4D">
              <w:rPr>
                <w:b/>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E33AD" w:rsidRPr="00FF6D4D" w:rsidRDefault="00DE33AD" w:rsidP="00DE33AD">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E33AD" w:rsidRPr="00FF6D4D" w:rsidRDefault="00DE33AD" w:rsidP="00DE33AD">
            <w:pPr>
              <w:pStyle w:val="Sb"/>
              <w:keepNext/>
              <w:rPr>
                <w:b/>
              </w:rPr>
            </w:pPr>
            <w:r w:rsidRPr="00FF6D4D">
              <w:rPr>
                <w:b/>
              </w:rPr>
              <w:t>Показатель, единица измерения</w:t>
            </w:r>
          </w:p>
        </w:tc>
      </w:tr>
      <w:tr w:rsidR="00DE33AD" w:rsidRPr="00246F33" w:rsidTr="00DE33AD">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1</w:t>
            </w:r>
          </w:p>
        </w:tc>
        <w:tc>
          <w:tcPr>
            <w:tcW w:w="8221"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Организации библиотечного обслуживания</w:t>
            </w:r>
          </w:p>
        </w:tc>
      </w:tr>
      <w:tr w:rsidR="00AA3D61" w:rsidRPr="00246F33" w:rsidTr="00EE2CF3">
        <w:trPr>
          <w:trHeight w:val="843"/>
        </w:trPr>
        <w:tc>
          <w:tcPr>
            <w:tcW w:w="1446"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246F33">
              <w:t>Объекты библиотечного обслуживания</w:t>
            </w:r>
          </w:p>
        </w:tc>
        <w:tc>
          <w:tcPr>
            <w:tcW w:w="1559"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246F33">
              <w:t>Неспециализированные библиотеки муниципальной сети</w:t>
            </w:r>
          </w:p>
        </w:tc>
        <w:tc>
          <w:tcPr>
            <w:tcW w:w="1134"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t>Св.1 до 2 тыс.чел.</w:t>
            </w:r>
          </w:p>
        </w:tc>
        <w:tc>
          <w:tcPr>
            <w:tcW w:w="992"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EE11A0" w:rsidP="00DE33AD">
            <w:pPr>
              <w:pStyle w:val="Sb"/>
            </w:pPr>
            <w:r>
              <w:t>(6-7,5)/(5-6)</w:t>
            </w:r>
          </w:p>
        </w:tc>
        <w:tc>
          <w:tcPr>
            <w:tcW w:w="1560"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246F33">
              <w:t>Уровень обеспеченности населе</w:t>
            </w:r>
            <w:r>
              <w:t>ния сельскими</w:t>
            </w:r>
            <w:r w:rsidRPr="00246F33">
              <w:t xml:space="preserve"> массовыми библиотеками, кол-во единиц хранения/читательское место на 1 тыс. чел.</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B11961">
              <w:t>30</w:t>
            </w:r>
            <w:r w:rsidR="00B11961">
              <w:t>-60</w:t>
            </w:r>
          </w:p>
        </w:tc>
        <w:tc>
          <w:tcPr>
            <w:tcW w:w="1275"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246F33">
              <w:t>Пешеходная доступность, комбинированная доступность, мин</w:t>
            </w:r>
          </w:p>
        </w:tc>
      </w:tr>
      <w:tr w:rsidR="00AA3D61" w:rsidRPr="00246F33" w:rsidTr="00EE2CF3">
        <w:trPr>
          <w:trHeight w:val="843"/>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559"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134"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t>Св.2 до 5 тыс.чел</w:t>
            </w:r>
          </w:p>
        </w:tc>
        <w:tc>
          <w:tcPr>
            <w:tcW w:w="992"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EE11A0" w:rsidP="00DE33AD">
            <w:pPr>
              <w:pStyle w:val="Sb"/>
            </w:pPr>
            <w:r>
              <w:t>(5-6)/(4-5)</w:t>
            </w:r>
          </w:p>
        </w:tc>
        <w:tc>
          <w:tcPr>
            <w:tcW w:w="1560"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Default="00AA3D61" w:rsidP="00DE33AD">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r>
      <w:tr w:rsidR="00AA3D61" w:rsidRPr="00246F33" w:rsidTr="00EE2CF3">
        <w:trPr>
          <w:trHeight w:val="843"/>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559"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134"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t>Св.5 до 10 тыс.чел</w:t>
            </w:r>
          </w:p>
        </w:tc>
        <w:tc>
          <w:tcPr>
            <w:tcW w:w="992"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EE11A0" w:rsidP="00DE33AD">
            <w:pPr>
              <w:pStyle w:val="Sb"/>
            </w:pPr>
            <w:r>
              <w:t>(4,5-5)/(3-4)</w:t>
            </w:r>
          </w:p>
        </w:tc>
        <w:tc>
          <w:tcPr>
            <w:tcW w:w="1560"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Default="00AA3D61" w:rsidP="00DE33AD">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r>
      <w:tr w:rsidR="00DE33AD" w:rsidRPr="00246F33" w:rsidTr="00DE33AD">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2</w:t>
            </w:r>
          </w:p>
        </w:tc>
        <w:tc>
          <w:tcPr>
            <w:tcW w:w="8221"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t>Музеи</w:t>
            </w:r>
          </w:p>
        </w:tc>
      </w:tr>
      <w:tr w:rsidR="00DE33AD" w:rsidRPr="00246F33" w:rsidTr="00EE11A0">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Музеи</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 xml:space="preserve">Объекты специализированных организаций, осуществляющие функции по </w:t>
            </w:r>
            <w:r w:rsidRPr="00246F33">
              <w:lastRenderedPageBreak/>
              <w:t>хранению, сохранности и популяризации предметов и коллекций, отнесенных к культурному наследию Музейного Фонда Российской Федерации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lastRenderedPageBreak/>
              <w:t>1</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Уровень обеспеченности населения музеями, количество на поселение</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30</w:t>
            </w:r>
            <w:r w:rsidR="00EE2CF3">
              <w:t>-60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 xml:space="preserve">Комбинированная доступность или транспортная - личным </w:t>
            </w:r>
            <w:r w:rsidRPr="00246F33">
              <w:lastRenderedPageBreak/>
              <w:t>транспортом, мин</w:t>
            </w:r>
          </w:p>
        </w:tc>
      </w:tr>
      <w:tr w:rsidR="00DE33AD" w:rsidRPr="00246F33" w:rsidTr="00EE11A0">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lastRenderedPageBreak/>
              <w:t>3</w:t>
            </w:r>
          </w:p>
        </w:tc>
        <w:tc>
          <w:tcPr>
            <w:tcW w:w="8221"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Организации в сферах культуры и искусства</w:t>
            </w:r>
          </w:p>
        </w:tc>
      </w:tr>
      <w:tr w:rsidR="00EE11A0" w:rsidRPr="00246F33" w:rsidTr="00EE2CF3">
        <w:trPr>
          <w:trHeight w:val="443"/>
        </w:trPr>
        <w:tc>
          <w:tcPr>
            <w:tcW w:w="144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rsidRPr="00246F33">
              <w:t>Учреждения культуры клубного типа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rsidRPr="00246F33">
              <w:t>Центр народного творчества; дворец культуры, дом культуры (филиал), сельский дом культуры; центр культурного развития, национально-культурный центр</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Св.0,2 до 1тыс.чел</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500-300</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EE11A0">
            <w:pPr>
              <w:pStyle w:val="Sb"/>
            </w:pPr>
            <w:r w:rsidRPr="00246F33">
              <w:t>Обеспеченность учреждениями культуры клубного типа</w:t>
            </w:r>
            <w:r>
              <w:t xml:space="preserve"> для сельских поселений</w:t>
            </w:r>
            <w:r w:rsidRPr="00246F33">
              <w:t xml:space="preserve">, </w:t>
            </w:r>
            <w:r>
              <w:t>1 место(посетитель) на 1 тыс.жителей</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FA3DB3" w:rsidRDefault="00EE11A0" w:rsidP="00DE33AD">
            <w:pPr>
              <w:pStyle w:val="Sb"/>
              <w:rPr>
                <w:highlight w:val="yellow"/>
              </w:rPr>
            </w:pPr>
            <w:r w:rsidRPr="00B11961">
              <w:t>30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rsidRPr="00246F33">
              <w:t>Пешеходная доступность, комбинированная доступность, мин</w:t>
            </w:r>
          </w:p>
        </w:tc>
      </w:tr>
      <w:tr w:rsidR="00EE11A0" w:rsidRPr="00246F33" w:rsidTr="00EE2CF3">
        <w:trPr>
          <w:trHeight w:val="720"/>
        </w:trPr>
        <w:tc>
          <w:tcPr>
            <w:tcW w:w="1446"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559"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Св.1 до 2 тыс.чел</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300-230</w:t>
            </w:r>
          </w:p>
        </w:tc>
        <w:tc>
          <w:tcPr>
            <w:tcW w:w="1560"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EE11A0">
            <w:pPr>
              <w:pStyle w:val="Sb"/>
            </w:pPr>
          </w:p>
        </w:tc>
        <w:tc>
          <w:tcPr>
            <w:tcW w:w="1701"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FA3DB3" w:rsidRDefault="00EE11A0" w:rsidP="00DE33AD">
            <w:pPr>
              <w:pStyle w:val="Sb"/>
              <w:rPr>
                <w:highlight w:val="yellow"/>
              </w:rPr>
            </w:pPr>
          </w:p>
        </w:tc>
        <w:tc>
          <w:tcPr>
            <w:tcW w:w="1275"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r>
      <w:tr w:rsidR="00EE11A0" w:rsidRPr="00246F33" w:rsidTr="00EE2CF3">
        <w:trPr>
          <w:trHeight w:val="285"/>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559"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Св.2 до 5 тыс.чел</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230-190</w:t>
            </w:r>
          </w:p>
        </w:tc>
        <w:tc>
          <w:tcPr>
            <w:tcW w:w="1560"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EE11A0">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FA3DB3" w:rsidRDefault="00EE11A0" w:rsidP="00DE33AD">
            <w:pPr>
              <w:pStyle w:val="Sb"/>
              <w:rPr>
                <w:highlight w:val="yellow"/>
              </w:rPr>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r>
      <w:tr w:rsidR="00EE11A0" w:rsidRPr="00246F33" w:rsidTr="00EE2CF3">
        <w:trPr>
          <w:trHeight w:val="483"/>
        </w:trPr>
        <w:tc>
          <w:tcPr>
            <w:tcW w:w="1446"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559"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Св.5 до 10 тыс.чел</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190-140</w:t>
            </w:r>
          </w:p>
        </w:tc>
        <w:tc>
          <w:tcPr>
            <w:tcW w:w="1560"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EE11A0">
            <w:pPr>
              <w:pStyle w:val="Sb"/>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FA3DB3" w:rsidRDefault="00EE11A0" w:rsidP="00DE33AD">
            <w:pPr>
              <w:pStyle w:val="Sb"/>
              <w:rPr>
                <w:highlight w:val="yellow"/>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r>
      <w:tr w:rsidR="00DE33AD" w:rsidRPr="00246F33" w:rsidTr="00EE11A0">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Парки культуры и отдыха</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Городской парк культуры и отдыха, парки культуры и отдыха поселения</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3C2CF4">
              <w:t>1</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Уровень обеспеченности Парками культуры и отдыха, объектов на население более 30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FA3DB3" w:rsidRDefault="00DE33AD" w:rsidP="00DE33AD">
            <w:pPr>
              <w:pStyle w:val="Sb"/>
              <w:rPr>
                <w:highlight w:val="yellow"/>
              </w:rPr>
            </w:pPr>
            <w:r w:rsidRPr="006C0EE1">
              <w:t>30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пешеходная доступность, комбинированная доступность, мин</w:t>
            </w:r>
          </w:p>
        </w:tc>
      </w:tr>
    </w:tbl>
    <w:p w:rsidR="00892AB7" w:rsidRDefault="00892AB7" w:rsidP="006E47DB">
      <w:pPr>
        <w:pStyle w:val="a6"/>
        <w:rPr>
          <w:rFonts w:ascii="Times New Roman" w:eastAsia="Calibri" w:hAnsi="Times New Roman"/>
          <w:sz w:val="23"/>
          <w:szCs w:val="23"/>
          <w:lang w:val="ru-RU"/>
        </w:rPr>
      </w:pPr>
    </w:p>
    <w:p w:rsidR="00357131" w:rsidRPr="000504AE" w:rsidRDefault="00342152" w:rsidP="00872EDF">
      <w:pPr>
        <w:pStyle w:val="S21"/>
      </w:pPr>
      <w:bookmarkStart w:id="10" w:name="_Toc98192532"/>
      <w:r w:rsidRPr="00323E1E">
        <w:t xml:space="preserve">2.1.9  </w:t>
      </w:r>
      <w:r w:rsidR="00357131" w:rsidRPr="00323E1E">
        <w:t xml:space="preserve">Расчетные показатели, устанавливаемые для объектов в области </w:t>
      </w:r>
      <w:bookmarkEnd w:id="10"/>
      <w:r w:rsidR="003A1490" w:rsidRPr="00323E1E">
        <w:t>здравоохранения</w:t>
      </w:r>
    </w:p>
    <w:p w:rsidR="00FF6D4D" w:rsidRDefault="00357131" w:rsidP="00B1157E">
      <w:pPr>
        <w:keepNext/>
        <w:ind w:firstLine="7938"/>
      </w:pPr>
      <w:r>
        <w:t xml:space="preserve">Таблица </w:t>
      </w:r>
      <w:r w:rsidR="00342152">
        <w:t>2.1.</w:t>
      </w:r>
      <w:r>
        <w:t>9</w:t>
      </w:r>
      <w:r w:rsidR="00FF6D4D">
        <w:t xml:space="preserve"> </w:t>
      </w:r>
    </w:p>
    <w:p w:rsidR="00357131" w:rsidRDefault="00342152" w:rsidP="00B1157E">
      <w:pPr>
        <w:keepNext/>
        <w:jc w:val="center"/>
      </w:pPr>
      <w:r>
        <w:t>Расчетные показатели, устанавливаемые для объектов в</w:t>
      </w:r>
      <w:r w:rsidR="003A1490">
        <w:t xml:space="preserve"> области здравоохранения</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D851DE" w:rsidRPr="00246F33" w:rsidTr="000A0F2C">
        <w:trPr>
          <w:trHeight w:val="1134"/>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51DE" w:rsidRPr="00FF6D4D" w:rsidRDefault="00D851DE" w:rsidP="00D851DE">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51DE" w:rsidRPr="00FF6D4D" w:rsidRDefault="00D851DE" w:rsidP="00D851DE">
            <w:pPr>
              <w:pStyle w:val="Sb"/>
              <w:keepNext/>
              <w:rPr>
                <w:b/>
              </w:rPr>
            </w:pPr>
            <w:r w:rsidRPr="00FF6D4D">
              <w:rPr>
                <w:b/>
              </w:rPr>
              <w:t>Перечень возможных объектов</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51DE" w:rsidRPr="00FF6D4D" w:rsidRDefault="00D851DE" w:rsidP="00D851DE">
            <w:pPr>
              <w:pStyle w:val="Sb"/>
              <w:keepNext/>
              <w:rPr>
                <w:b/>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D851DE" w:rsidRPr="00FF6D4D" w:rsidRDefault="00D851DE" w:rsidP="00D851DE">
            <w:pPr>
              <w:pStyle w:val="Sb"/>
              <w:keepNext/>
              <w:rPr>
                <w:b/>
              </w:rPr>
            </w:pPr>
            <w:r w:rsidRPr="00FF6D4D">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D851DE" w:rsidRPr="00FF6D4D" w:rsidRDefault="00D851DE" w:rsidP="00D851DE">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D851DE" w:rsidRPr="00FF6D4D" w:rsidRDefault="00D851DE" w:rsidP="00D851DE">
            <w:pPr>
              <w:pStyle w:val="Sb"/>
              <w:keepNext/>
              <w:rPr>
                <w:b/>
              </w:rPr>
            </w:pPr>
            <w:r w:rsidRPr="00FF6D4D">
              <w:rPr>
                <w:b/>
              </w:rPr>
              <w:t>Показатель, единица измерения</w:t>
            </w:r>
          </w:p>
        </w:tc>
      </w:tr>
      <w:tr w:rsidR="000A0F2C" w:rsidRPr="00246F33" w:rsidTr="008217A0">
        <w:trPr>
          <w:trHeight w:val="352"/>
        </w:trPr>
        <w:tc>
          <w:tcPr>
            <w:tcW w:w="1446"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0A0F2C" w:rsidP="008217A0">
            <w:pPr>
              <w:pStyle w:val="Sb"/>
            </w:pPr>
            <w:r>
              <w:t>Медицинские организации, оказывающие медицинскую помощь</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DD6871" w:rsidRDefault="000A0F2C" w:rsidP="00D851DE">
            <w:pPr>
              <w:pStyle w:val="Sb"/>
              <w:rPr>
                <w:szCs w:val="20"/>
              </w:rPr>
            </w:pPr>
            <w:r w:rsidRPr="00DD6871">
              <w:rPr>
                <w:szCs w:val="20"/>
              </w:rPr>
              <w:t>Больничные учрежления</w:t>
            </w:r>
            <w:r w:rsidR="00DD6871">
              <w:rPr>
                <w:szCs w:val="20"/>
              </w:rPr>
              <w:t xml:space="preserve"> при вместимости коек  до 50 </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DD6871" w:rsidP="00D851DE">
            <w:pPr>
              <w:pStyle w:val="Sb"/>
              <w:rPr>
                <w:szCs w:val="20"/>
              </w:rPr>
            </w:pPr>
            <w:r>
              <w:rPr>
                <w:szCs w:val="20"/>
              </w:rPr>
              <w:t>150</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DD6871" w:rsidP="008900BC">
            <w:pPr>
              <w:pStyle w:val="Sb"/>
              <w:rPr>
                <w:szCs w:val="20"/>
              </w:rPr>
            </w:pPr>
            <w:r>
              <w:rPr>
                <w:szCs w:val="20"/>
              </w:rPr>
              <w:t>Размер земельного учатска, кв.м на 1 койку</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DC0C3A" w:rsidP="00D851DE">
            <w:pPr>
              <w:pStyle w:val="Sb"/>
            </w:pPr>
            <w:r>
              <w:t>500</w:t>
            </w:r>
          </w:p>
        </w:tc>
        <w:tc>
          <w:tcPr>
            <w:tcW w:w="1275"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A0F2C" w:rsidRPr="00633398" w:rsidRDefault="00DC0C3A" w:rsidP="00633398">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Радиус обслуживания, м</w:t>
            </w:r>
          </w:p>
        </w:tc>
      </w:tr>
      <w:tr w:rsidR="000A0F2C" w:rsidRPr="00246F33" w:rsidTr="000A0F2C">
        <w:trPr>
          <w:trHeight w:val="349"/>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Св.50 до 100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150-100</w:t>
            </w: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D851DE">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0A0F2C" w:rsidP="00D851DE">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633398" w:rsidRDefault="000A0F2C" w:rsidP="00633398">
            <w:pPr>
              <w:pStyle w:val="ConsPlusNormal"/>
              <w:ind w:firstLine="0"/>
              <w:jc w:val="center"/>
              <w:rPr>
                <w:rFonts w:ascii="Times New Roman" w:hAnsi="Times New Roman" w:cs="Times New Roman"/>
                <w:sz w:val="20"/>
                <w:szCs w:val="20"/>
              </w:rPr>
            </w:pPr>
          </w:p>
        </w:tc>
      </w:tr>
      <w:tr w:rsidR="000A0F2C" w:rsidRPr="00246F33" w:rsidTr="000A0F2C">
        <w:trPr>
          <w:trHeight w:val="349"/>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Св. 100 до 200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 xml:space="preserve">100-80 </w:t>
            </w: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D851DE">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0A0F2C" w:rsidP="00D851DE">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633398" w:rsidRDefault="000A0F2C" w:rsidP="00633398">
            <w:pPr>
              <w:pStyle w:val="ConsPlusNormal"/>
              <w:ind w:firstLine="0"/>
              <w:jc w:val="center"/>
              <w:rPr>
                <w:rFonts w:ascii="Times New Roman" w:hAnsi="Times New Roman" w:cs="Times New Roman"/>
                <w:sz w:val="20"/>
                <w:szCs w:val="20"/>
              </w:rPr>
            </w:pPr>
          </w:p>
        </w:tc>
      </w:tr>
      <w:tr w:rsidR="000A0F2C" w:rsidRPr="00246F33" w:rsidTr="008900BC">
        <w:trPr>
          <w:trHeight w:val="349"/>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Св. 200 до 400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80-75</w:t>
            </w: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D851DE">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0A0F2C" w:rsidP="00D851DE">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633398" w:rsidRDefault="000A0F2C" w:rsidP="00633398">
            <w:pPr>
              <w:pStyle w:val="ConsPlusNormal"/>
              <w:ind w:firstLine="0"/>
              <w:jc w:val="center"/>
              <w:rPr>
                <w:rFonts w:ascii="Times New Roman" w:hAnsi="Times New Roman" w:cs="Times New Roman"/>
                <w:sz w:val="20"/>
                <w:szCs w:val="20"/>
              </w:rPr>
            </w:pPr>
          </w:p>
        </w:tc>
      </w:tr>
      <w:tr w:rsidR="008900BC" w:rsidRPr="00246F33" w:rsidTr="008900BC">
        <w:trPr>
          <w:trHeight w:val="349"/>
        </w:trPr>
        <w:tc>
          <w:tcPr>
            <w:tcW w:w="1446"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 xml:space="preserve">Св. 400 до 800 </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75-70</w:t>
            </w:r>
          </w:p>
        </w:tc>
        <w:tc>
          <w:tcPr>
            <w:tcW w:w="1701"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pPr>
          </w:p>
        </w:tc>
        <w:tc>
          <w:tcPr>
            <w:tcW w:w="1701"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Pr="00246F33" w:rsidRDefault="008900BC" w:rsidP="00D851DE">
            <w:pPr>
              <w:pStyle w:val="Sb"/>
            </w:pPr>
          </w:p>
        </w:tc>
        <w:tc>
          <w:tcPr>
            <w:tcW w:w="1275"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Pr="00633398" w:rsidRDefault="008900BC" w:rsidP="00633398">
            <w:pPr>
              <w:pStyle w:val="ConsPlusNormal"/>
              <w:ind w:firstLine="0"/>
              <w:jc w:val="center"/>
              <w:rPr>
                <w:rFonts w:ascii="Times New Roman" w:hAnsi="Times New Roman" w:cs="Times New Roman"/>
                <w:sz w:val="20"/>
                <w:szCs w:val="20"/>
              </w:rPr>
            </w:pPr>
          </w:p>
        </w:tc>
      </w:tr>
      <w:tr w:rsidR="008900BC" w:rsidRPr="00246F33" w:rsidTr="008900BC">
        <w:trPr>
          <w:trHeight w:val="349"/>
        </w:trPr>
        <w:tc>
          <w:tcPr>
            <w:tcW w:w="1446"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Св. 800 до 1000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70-60</w:t>
            </w:r>
          </w:p>
        </w:tc>
        <w:tc>
          <w:tcPr>
            <w:tcW w:w="1701"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pPr>
          </w:p>
        </w:tc>
        <w:tc>
          <w:tcPr>
            <w:tcW w:w="1701"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Pr="00246F33" w:rsidRDefault="008900BC" w:rsidP="00D851DE">
            <w:pPr>
              <w:pStyle w:val="Sb"/>
            </w:pPr>
          </w:p>
        </w:tc>
        <w:tc>
          <w:tcPr>
            <w:tcW w:w="1275"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Pr="00633398" w:rsidRDefault="008900BC" w:rsidP="00633398">
            <w:pPr>
              <w:pStyle w:val="ConsPlusNormal"/>
              <w:ind w:firstLine="0"/>
              <w:jc w:val="center"/>
              <w:rPr>
                <w:rFonts w:ascii="Times New Roman" w:hAnsi="Times New Roman" w:cs="Times New Roman"/>
                <w:sz w:val="20"/>
                <w:szCs w:val="20"/>
              </w:rPr>
            </w:pPr>
          </w:p>
        </w:tc>
      </w:tr>
      <w:tr w:rsidR="008900BC" w:rsidRPr="00246F33" w:rsidTr="008900BC">
        <w:trPr>
          <w:trHeight w:val="349"/>
        </w:trPr>
        <w:tc>
          <w:tcPr>
            <w:tcW w:w="1446"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Св.1000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60</w:t>
            </w:r>
          </w:p>
        </w:tc>
        <w:tc>
          <w:tcPr>
            <w:tcW w:w="1701"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pPr>
          </w:p>
        </w:tc>
        <w:tc>
          <w:tcPr>
            <w:tcW w:w="1701"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Pr="00246F33" w:rsidRDefault="008900BC" w:rsidP="00D851DE">
            <w:pPr>
              <w:pStyle w:val="Sb"/>
            </w:pPr>
          </w:p>
        </w:tc>
        <w:tc>
          <w:tcPr>
            <w:tcW w:w="1275"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Pr="00633398" w:rsidRDefault="008900BC" w:rsidP="00633398">
            <w:pPr>
              <w:pStyle w:val="ConsPlusNormal"/>
              <w:ind w:firstLine="0"/>
              <w:jc w:val="center"/>
              <w:rPr>
                <w:rFonts w:ascii="Times New Roman" w:hAnsi="Times New Roman" w:cs="Times New Roman"/>
                <w:sz w:val="20"/>
                <w:szCs w:val="20"/>
              </w:rPr>
            </w:pPr>
          </w:p>
        </w:tc>
      </w:tr>
      <w:tr w:rsidR="008900BC" w:rsidRPr="00246F33" w:rsidTr="009A0F68">
        <w:trPr>
          <w:trHeight w:val="349"/>
        </w:trPr>
        <w:tc>
          <w:tcPr>
            <w:tcW w:w="9667"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F1AA2" w:rsidRDefault="009F1AA2" w:rsidP="009F1AA2">
            <w:pPr>
              <w:pStyle w:val="ConsPlusNormal"/>
              <w:ind w:firstLine="0"/>
              <w:jc w:val="both"/>
              <w:rPr>
                <w:rFonts w:ascii="Times New Roman" w:hAnsi="Times New Roman" w:cs="Times New Roman"/>
                <w:i/>
                <w:sz w:val="20"/>
                <w:szCs w:val="20"/>
              </w:rPr>
            </w:pPr>
            <w:r>
              <w:rPr>
                <w:rFonts w:ascii="Times New Roman" w:hAnsi="Times New Roman" w:cs="Times New Roman"/>
                <w:i/>
                <w:sz w:val="20"/>
                <w:szCs w:val="20"/>
              </w:rPr>
              <w:t>Примечание:</w:t>
            </w:r>
          </w:p>
          <w:p w:rsidR="008900BC" w:rsidRPr="008900BC" w:rsidRDefault="008900BC" w:rsidP="00633398">
            <w:pPr>
              <w:pStyle w:val="ConsPlusNormal"/>
              <w:ind w:firstLine="0"/>
              <w:jc w:val="center"/>
              <w:rPr>
                <w:rFonts w:ascii="Times New Roman" w:hAnsi="Times New Roman" w:cs="Times New Roman"/>
                <w:i/>
                <w:sz w:val="20"/>
                <w:szCs w:val="20"/>
              </w:rPr>
            </w:pPr>
            <w:r w:rsidRPr="008900BC">
              <w:rPr>
                <w:rFonts w:ascii="Times New Roman" w:hAnsi="Times New Roman" w:cs="Times New Roman"/>
                <w:i/>
                <w:sz w:val="20"/>
                <w:szCs w:val="20"/>
              </w:rPr>
              <w:t>Необходимые вместимость и структура лечебно-профилактических учреждений определяются органами здравоохранения и указываются в задании на проектирование</w:t>
            </w:r>
            <w:r w:rsidR="009F1AA2">
              <w:rPr>
                <w:rFonts w:ascii="Times New Roman" w:hAnsi="Times New Roman" w:cs="Times New Roman"/>
                <w:i/>
                <w:sz w:val="20"/>
                <w:szCs w:val="20"/>
              </w:rPr>
              <w:t>.</w:t>
            </w:r>
          </w:p>
        </w:tc>
      </w:tr>
      <w:tr w:rsidR="0022404B" w:rsidRPr="00246F33" w:rsidTr="0022404B">
        <w:trPr>
          <w:trHeight w:val="164"/>
        </w:trPr>
        <w:tc>
          <w:tcPr>
            <w:tcW w:w="144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2404B" w:rsidRPr="008217A0" w:rsidRDefault="0022404B" w:rsidP="0022404B">
            <w:pPr>
              <w:pStyle w:val="ConsPlusNormal"/>
              <w:ind w:firstLine="0"/>
              <w:jc w:val="center"/>
              <w:rPr>
                <w:rFonts w:ascii="Times New Roman" w:hAnsi="Times New Roman" w:cs="Times New Roman"/>
                <w:sz w:val="20"/>
                <w:szCs w:val="20"/>
              </w:rPr>
            </w:pPr>
            <w:r w:rsidRPr="008217A0">
              <w:rPr>
                <w:rFonts w:ascii="Times New Roman" w:hAnsi="Times New Roman" w:cs="Times New Roman"/>
                <w:sz w:val="20"/>
                <w:szCs w:val="20"/>
              </w:rPr>
              <w:t>Медицинские организации, оказывающие медицинскую помощь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i/>
                <w:sz w:val="20"/>
                <w:szCs w:val="20"/>
              </w:rPr>
            </w:pPr>
            <w:r w:rsidRPr="008217A0">
              <w:rPr>
                <w:rFonts w:ascii="Times New Roman" w:hAnsi="Times New Roman" w:cs="Times New Roman"/>
                <w:sz w:val="20"/>
                <w:szCs w:val="20"/>
              </w:rPr>
              <w:t>Амбулаторно-поликлинические учреждения</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affffffffff3"/>
              <w:jc w:val="center"/>
              <w:rPr>
                <w:rFonts w:ascii="Times New Roman" w:hAnsi="Times New Roman"/>
                <w:sz w:val="20"/>
                <w:szCs w:val="20"/>
                <w:lang w:val="ru-RU"/>
              </w:rPr>
            </w:pPr>
            <w:r w:rsidRPr="008217A0">
              <w:rPr>
                <w:rFonts w:ascii="Times New Roman" w:hAnsi="Times New Roman"/>
                <w:sz w:val="20"/>
                <w:szCs w:val="20"/>
                <w:lang w:val="ru-RU"/>
              </w:rPr>
              <w:t>На 100 посещений в смену - встроенные;</w:t>
            </w:r>
          </w:p>
          <w:p w:rsidR="0022404B" w:rsidRDefault="0022404B" w:rsidP="008217A0">
            <w:pPr>
              <w:pStyle w:val="ConsPlusNormal"/>
              <w:ind w:firstLine="0"/>
              <w:jc w:val="center"/>
              <w:rPr>
                <w:rFonts w:ascii="Times New Roman" w:hAnsi="Times New Roman" w:cs="Times New Roman"/>
                <w:i/>
                <w:sz w:val="20"/>
                <w:szCs w:val="20"/>
              </w:rPr>
            </w:pPr>
            <w:r w:rsidRPr="008217A0">
              <w:rPr>
                <w:rFonts w:ascii="Times New Roman" w:hAnsi="Times New Roman" w:cs="Times New Roman"/>
                <w:sz w:val="20"/>
                <w:szCs w:val="20"/>
              </w:rPr>
              <w:t>0,1 га на 100 посещений в смену, но не менее 0,2 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sz w:val="20"/>
                <w:szCs w:val="20"/>
              </w:rPr>
            </w:pPr>
            <w:r w:rsidRPr="008217A0">
              <w:rPr>
                <w:rFonts w:ascii="Times New Roman" w:hAnsi="Times New Roman" w:cs="Times New Roman"/>
                <w:sz w:val="20"/>
                <w:szCs w:val="20"/>
              </w:rPr>
              <w:t>1 посещение в смену</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323E1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Радиус обслуживания, м</w:t>
            </w:r>
          </w:p>
        </w:tc>
      </w:tr>
      <w:tr w:rsidR="0022404B" w:rsidRPr="00246F33" w:rsidTr="0022404B">
        <w:trPr>
          <w:trHeight w:val="164"/>
        </w:trPr>
        <w:tc>
          <w:tcPr>
            <w:tcW w:w="1446"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2404B" w:rsidRPr="008217A0" w:rsidRDefault="0022404B" w:rsidP="008217A0">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22404B" w:rsidRDefault="0022404B" w:rsidP="008217A0">
            <w:pPr>
              <w:pStyle w:val="ConsPlusNormal"/>
              <w:ind w:firstLine="0"/>
              <w:jc w:val="center"/>
              <w:rPr>
                <w:rFonts w:ascii="Times New Roman" w:hAnsi="Times New Roman" w:cs="Times New Roman"/>
                <w:sz w:val="20"/>
                <w:szCs w:val="20"/>
              </w:rPr>
            </w:pPr>
            <w:r w:rsidRPr="0022404B">
              <w:rPr>
                <w:rFonts w:ascii="Times New Roman" w:hAnsi="Times New Roman" w:cs="Times New Roman"/>
                <w:sz w:val="20"/>
                <w:szCs w:val="20"/>
              </w:rPr>
              <w:t>Аптеки</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323E1E" w:rsidP="008217A0">
            <w:pPr>
              <w:pStyle w:val="affffffffff3"/>
              <w:jc w:val="center"/>
              <w:rPr>
                <w:rFonts w:ascii="Times New Roman" w:hAnsi="Times New Roman"/>
                <w:sz w:val="20"/>
                <w:szCs w:val="20"/>
                <w:lang w:val="ru-RU"/>
              </w:rPr>
            </w:pPr>
            <w:r>
              <w:rPr>
                <w:rFonts w:ascii="Times New Roman" w:hAnsi="Times New Roman"/>
                <w:sz w:val="20"/>
                <w:szCs w:val="20"/>
                <w:lang w:val="ru-RU"/>
              </w:rPr>
              <w:t xml:space="preserve">0,3 га или встроенные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323E1E"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Размер земельного участка, 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Default="00323E1E"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Default="00DC0C3A" w:rsidP="00323E1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Радиус обслуживания, м</w:t>
            </w:r>
          </w:p>
        </w:tc>
      </w:tr>
      <w:tr w:rsidR="0022404B" w:rsidRPr="00246F33" w:rsidTr="00DC0C3A">
        <w:trPr>
          <w:trHeight w:val="164"/>
        </w:trPr>
        <w:tc>
          <w:tcPr>
            <w:tcW w:w="1446"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2404B" w:rsidRPr="0022404B" w:rsidRDefault="0022404B" w:rsidP="008217A0">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sz w:val="20"/>
                <w:szCs w:val="20"/>
              </w:rPr>
            </w:pPr>
            <w:r w:rsidRPr="0022404B">
              <w:rPr>
                <w:rFonts w:ascii="Times New Roman" w:hAnsi="Times New Roman" w:cs="Times New Roman"/>
                <w:sz w:val="20"/>
                <w:szCs w:val="20"/>
              </w:rPr>
              <w:t>Фельдшерско-акушерские пункты</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affffffffff3"/>
              <w:jc w:val="center"/>
              <w:rPr>
                <w:rFonts w:ascii="Times New Roman" w:hAnsi="Times New Roman"/>
                <w:sz w:val="20"/>
                <w:szCs w:val="20"/>
                <w:lang w:val="ru-RU"/>
              </w:rPr>
            </w:pPr>
            <w:r>
              <w:rPr>
                <w:rFonts w:ascii="Times New Roman" w:hAnsi="Times New Roman"/>
                <w:sz w:val="20"/>
                <w:szCs w:val="20"/>
                <w:lang w:val="ru-RU"/>
              </w:rPr>
              <w:t>0,2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Размер земельного участка, 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Default="00DC0C3A"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Default="00DC0C3A" w:rsidP="00DC0C3A">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Радиус обслуживания, м</w:t>
            </w:r>
          </w:p>
        </w:tc>
      </w:tr>
      <w:tr w:rsidR="0022404B" w:rsidRPr="00246F33" w:rsidTr="009A0F68">
        <w:trPr>
          <w:trHeight w:val="164"/>
        </w:trPr>
        <w:tc>
          <w:tcPr>
            <w:tcW w:w="9667"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2404B" w:rsidRPr="0022404B" w:rsidRDefault="0022404B" w:rsidP="0022404B">
            <w:pPr>
              <w:pStyle w:val="ConsPlusNormal"/>
              <w:ind w:firstLine="0"/>
              <w:jc w:val="both"/>
              <w:rPr>
                <w:rFonts w:ascii="Times New Roman" w:hAnsi="Times New Roman" w:cs="Times New Roman"/>
                <w:i/>
                <w:sz w:val="20"/>
                <w:szCs w:val="20"/>
              </w:rPr>
            </w:pPr>
            <w:r w:rsidRPr="0022404B">
              <w:rPr>
                <w:rFonts w:ascii="Times New Roman" w:hAnsi="Times New Roman" w:cs="Times New Roman"/>
                <w:i/>
                <w:sz w:val="20"/>
                <w:szCs w:val="20"/>
              </w:rPr>
              <w:t>Примечание:</w:t>
            </w:r>
          </w:p>
          <w:p w:rsidR="0022404B" w:rsidRDefault="0022404B" w:rsidP="0022404B">
            <w:pPr>
              <w:pStyle w:val="ConsPlusNormal"/>
              <w:ind w:firstLine="0"/>
              <w:jc w:val="center"/>
              <w:rPr>
                <w:rFonts w:ascii="Times New Roman" w:hAnsi="Times New Roman" w:cs="Times New Roman"/>
                <w:sz w:val="20"/>
                <w:szCs w:val="20"/>
              </w:rPr>
            </w:pPr>
            <w:r w:rsidRPr="0022404B">
              <w:rPr>
                <w:rFonts w:ascii="Times New Roman" w:hAnsi="Times New Roman" w:cs="Times New Roman"/>
                <w:i/>
                <w:sz w:val="20"/>
                <w:szCs w:val="20"/>
              </w:rPr>
              <w:t>Количество мест объектов фельдшерско-акушерских пунктов определяется по заданию на проектирование. определяемому органами здравоохранения</w:t>
            </w:r>
          </w:p>
        </w:tc>
      </w:tr>
    </w:tbl>
    <w:p w:rsidR="00892AB7" w:rsidRDefault="00892AB7" w:rsidP="00B5186F">
      <w:pPr>
        <w:pStyle w:val="a6"/>
        <w:rPr>
          <w:rFonts w:ascii="Times New Roman" w:eastAsia="Calibri" w:hAnsi="Times New Roman"/>
          <w:sz w:val="23"/>
          <w:szCs w:val="23"/>
          <w:lang w:val="ru-RU"/>
        </w:rPr>
      </w:pPr>
    </w:p>
    <w:p w:rsidR="00357131" w:rsidRPr="000504AE" w:rsidRDefault="00342152" w:rsidP="00872EDF">
      <w:pPr>
        <w:pStyle w:val="S21"/>
      </w:pPr>
      <w:bookmarkStart w:id="11" w:name="_Toc98192533"/>
      <w:r w:rsidRPr="003E2E85">
        <w:t xml:space="preserve">2.1.10 </w:t>
      </w:r>
      <w:r w:rsidR="00357131" w:rsidRPr="003E2E85">
        <w:t xml:space="preserve">Расчетные показатели, устанавливаемые для объектов в области объектов </w:t>
      </w:r>
      <w:r w:rsidR="00EB4BDA" w:rsidRPr="003E2E85">
        <w:t>пассажирского автомобильного транспорта</w:t>
      </w:r>
      <w:bookmarkEnd w:id="11"/>
    </w:p>
    <w:p w:rsidR="00FF6D4D" w:rsidRDefault="00357131" w:rsidP="00B1157E">
      <w:pPr>
        <w:keepNext/>
        <w:ind w:firstLine="7938"/>
      </w:pPr>
      <w:r>
        <w:t xml:space="preserve">Таблица </w:t>
      </w:r>
      <w:r w:rsidR="00342152">
        <w:t>2.1.</w:t>
      </w:r>
      <w:r>
        <w:t>10</w:t>
      </w:r>
      <w:r w:rsidR="00FF6D4D">
        <w:t xml:space="preserve"> </w:t>
      </w:r>
    </w:p>
    <w:p w:rsidR="00357131" w:rsidRDefault="00B5186F" w:rsidP="00B1157E">
      <w:pPr>
        <w:keepNext/>
        <w:jc w:val="center"/>
      </w:pPr>
      <w:r>
        <w:t>Расчетные показатели, устанавливаемые для объектов в области объектов пассажирского автомобильного транспорта</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E1606B" w:rsidRPr="00246F33" w:rsidTr="00E1606B">
        <w:trPr>
          <w:trHeight w:val="1134"/>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FF6D4D" w:rsidRDefault="00E1606B" w:rsidP="00E1606B">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FF6D4D" w:rsidRDefault="00E1606B" w:rsidP="00E1606B">
            <w:pPr>
              <w:pStyle w:val="Sb"/>
              <w:keepNext/>
              <w:rPr>
                <w:b/>
              </w:rPr>
            </w:pPr>
            <w:r w:rsidRPr="00FF6D4D">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1606B" w:rsidRPr="00FF6D4D" w:rsidRDefault="00E1606B" w:rsidP="00E1606B">
            <w:pPr>
              <w:pStyle w:val="Sb"/>
              <w:keepNext/>
              <w:rPr>
                <w:b/>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E1606B" w:rsidRPr="00FF6D4D" w:rsidRDefault="00E1606B" w:rsidP="00E1606B">
            <w:pPr>
              <w:pStyle w:val="Sb"/>
              <w:keepNext/>
              <w:rPr>
                <w:b/>
              </w:rPr>
            </w:pPr>
            <w:r w:rsidRPr="00FF6D4D">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E1606B" w:rsidRPr="00FF6D4D" w:rsidRDefault="00E1606B" w:rsidP="00E1606B">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E1606B" w:rsidRPr="00FF6D4D" w:rsidRDefault="00E1606B" w:rsidP="00E1606B">
            <w:pPr>
              <w:pStyle w:val="Sb"/>
              <w:keepNext/>
              <w:rPr>
                <w:b/>
              </w:rPr>
            </w:pPr>
            <w:r w:rsidRPr="00FF6D4D">
              <w:rPr>
                <w:b/>
              </w:rPr>
              <w:t>Показатель, единица измерения</w:t>
            </w:r>
          </w:p>
        </w:tc>
      </w:tr>
      <w:tr w:rsidR="00E1606B" w:rsidRPr="00246F33" w:rsidTr="00E1606B">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pPr>
            <w:r w:rsidRPr="00246F33">
              <w:t>Остановки общественного пассажирского транспорта населенных пунктов</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zCs w:val="20"/>
              </w:rPr>
            </w:pPr>
            <w:r w:rsidRPr="00246F33">
              <w:rPr>
                <w:szCs w:val="20"/>
              </w:rPr>
              <w:t>Остановки общественного пассажирского транспорта</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hd w:val="clear" w:color="auto" w:fill="FFFFFF"/>
              </w:rPr>
            </w:pPr>
            <w:r w:rsidRPr="00246F33">
              <w:rPr>
                <w:shd w:val="clear" w:color="auto" w:fill="FFFFFF"/>
              </w:rPr>
              <w:t xml:space="preserve">400 - 600, </w:t>
            </w:r>
          </w:p>
          <w:p w:rsidR="00E1606B" w:rsidRPr="00246F33" w:rsidRDefault="00E1606B" w:rsidP="00E1606B">
            <w:pPr>
              <w:pStyle w:val="Sb"/>
              <w:rPr>
                <w:szCs w:val="20"/>
              </w:rPr>
            </w:pPr>
            <w:r w:rsidRPr="00246F33">
              <w:rPr>
                <w:shd w:val="clear" w:color="auto" w:fill="FFFFFF"/>
              </w:rPr>
              <w:t>в пределах центрального ядра – 300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zCs w:val="20"/>
              </w:rPr>
            </w:pPr>
            <w:r w:rsidRPr="00246F33">
              <w:rPr>
                <w:szCs w:val="20"/>
              </w:rPr>
              <w:t>Расстояния между остановочными пунктами общественного пассажирского транспорта, м</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3E2E85" w:rsidRDefault="003E2E85" w:rsidP="003E2E85">
            <w:pPr>
              <w:pStyle w:val="Sb"/>
            </w:pPr>
            <w:r>
              <w:t>От объектов массового посещения – 250,</w:t>
            </w:r>
          </w:p>
          <w:p w:rsidR="003E2E85" w:rsidRDefault="003E2E85" w:rsidP="003E2E85">
            <w:pPr>
              <w:pStyle w:val="Sb"/>
            </w:pPr>
            <w:r>
              <w:t>в производственных зонах – 400,</w:t>
            </w:r>
          </w:p>
          <w:p w:rsidR="003E2E85" w:rsidRPr="00246F33" w:rsidRDefault="003E2E85" w:rsidP="003E2E85">
            <w:pPr>
              <w:pStyle w:val="Sb"/>
            </w:pPr>
            <w:r>
              <w:t>в зонах массового отдыха и спорта - 800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spacing w:after="0" w:line="240" w:lineRule="auto"/>
              <w:ind w:firstLine="0"/>
              <w:jc w:val="center"/>
              <w:rPr>
                <w:sz w:val="20"/>
                <w:szCs w:val="20"/>
              </w:rPr>
            </w:pPr>
            <w:r w:rsidRPr="00246F33">
              <w:rPr>
                <w:sz w:val="20"/>
                <w:szCs w:val="20"/>
              </w:rPr>
              <w:t>Дальность пешеходных подходов до ближайшей остановки общественного пассажирского транспорта, м</w:t>
            </w:r>
          </w:p>
        </w:tc>
      </w:tr>
      <w:tr w:rsidR="00E1606B" w:rsidRPr="00246F33" w:rsidTr="00E1606B">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pPr>
            <w:r w:rsidRPr="00246F33">
              <w:rPr>
                <w:shd w:val="clear" w:color="auto" w:fill="FFFFFF"/>
              </w:rPr>
              <w:t xml:space="preserve">Сеть общественного </w:t>
            </w:r>
            <w:r w:rsidRPr="00246F33">
              <w:rPr>
                <w:rStyle w:val="searchresult"/>
                <w:rFonts w:eastAsiaTheme="majorEastAsia"/>
                <w:bdr w:val="none" w:sz="0" w:space="0" w:color="auto" w:frame="1"/>
              </w:rPr>
              <w:t>пассаж</w:t>
            </w:r>
            <w:r w:rsidRPr="00246F33">
              <w:rPr>
                <w:shd w:val="clear" w:color="auto" w:fill="FFFFFF"/>
              </w:rPr>
              <w:t>ирского транспорта</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zCs w:val="20"/>
              </w:rPr>
            </w:pPr>
            <w:r w:rsidRPr="00246F33">
              <w:rPr>
                <w:szCs w:val="20"/>
              </w:rPr>
              <w:t>Пассажирский транспорт</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hd w:val="clear" w:color="auto" w:fill="FFFFFF"/>
              </w:rPr>
            </w:pPr>
            <w:r w:rsidRPr="00246F33">
              <w:rPr>
                <w:shd w:val="clear" w:color="auto" w:fill="FFFFFF"/>
              </w:rPr>
              <w:t>1,5-2,5</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zCs w:val="20"/>
              </w:rPr>
            </w:pPr>
            <w:r w:rsidRPr="00246F33">
              <w:rPr>
                <w:szCs w:val="20"/>
              </w:rPr>
              <w:t xml:space="preserve">Плотность сети линий наземного общественного пассажирского транспорта на застроенных территориях, </w:t>
            </w:r>
            <w:r w:rsidRPr="00246F33">
              <w:rPr>
                <w:szCs w:val="20"/>
              </w:rPr>
              <w:lastRenderedPageBreak/>
              <w:t>км/кв. км</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pPr>
            <w:r w:rsidRPr="00246F33">
              <w:lastRenderedPageBreak/>
              <w:t>Не устанавливается</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spacing w:after="0" w:line="240" w:lineRule="auto"/>
              <w:ind w:firstLine="0"/>
              <w:jc w:val="center"/>
              <w:rPr>
                <w:sz w:val="20"/>
                <w:szCs w:val="20"/>
              </w:rPr>
            </w:pPr>
          </w:p>
        </w:tc>
      </w:tr>
    </w:tbl>
    <w:p w:rsidR="00577468" w:rsidRDefault="00577468" w:rsidP="00B1157E">
      <w:pPr>
        <w:rPr>
          <w:rStyle w:val="affffffffd"/>
          <w:b w:val="0"/>
          <w:i/>
          <w:color w:val="000000" w:themeColor="text1"/>
          <w:sz w:val="24"/>
          <w:szCs w:val="24"/>
        </w:rPr>
      </w:pPr>
    </w:p>
    <w:p w:rsidR="005720E5" w:rsidRPr="00FF6D4D" w:rsidRDefault="005720E5" w:rsidP="00B1157E">
      <w:pPr>
        <w:rPr>
          <w:b/>
          <w:i/>
          <w:color w:val="000000" w:themeColor="text1"/>
          <w:szCs w:val="24"/>
        </w:rPr>
      </w:pPr>
      <w:r w:rsidRPr="00FF6D4D">
        <w:rPr>
          <w:rStyle w:val="affffffffd"/>
          <w:b w:val="0"/>
          <w:i/>
          <w:color w:val="000000" w:themeColor="text1"/>
          <w:sz w:val="24"/>
          <w:szCs w:val="24"/>
        </w:rPr>
        <w:t>Примечание</w:t>
      </w:r>
    </w:p>
    <w:p w:rsidR="005720E5" w:rsidRPr="00FF6D4D" w:rsidRDefault="005720E5" w:rsidP="00B1157E">
      <w:pPr>
        <w:ind w:firstLine="0"/>
        <w:rPr>
          <w:i/>
          <w:color w:val="000000" w:themeColor="text1"/>
          <w:szCs w:val="24"/>
        </w:rPr>
      </w:pPr>
      <w:r w:rsidRPr="00FF6D4D">
        <w:rPr>
          <w:i/>
          <w:color w:val="000000" w:themeColor="text1"/>
          <w:szCs w:val="24"/>
        </w:rPr>
        <w:t>1. В районах индивидуальной усадебной застройки дальность пешеходных подходов к ближайшей остановке общественного транспорта может быть увеличена в больших городских округах и городских поселениях до 600 м, в малых и средних - до 800 м.</w:t>
      </w:r>
    </w:p>
    <w:p w:rsidR="005720E5" w:rsidRPr="00FF6D4D" w:rsidRDefault="005720E5" w:rsidP="00B1157E">
      <w:pPr>
        <w:ind w:firstLine="0"/>
        <w:rPr>
          <w:i/>
        </w:rPr>
      </w:pPr>
      <w:r w:rsidRPr="00FF6D4D">
        <w:rPr>
          <w:i/>
          <w:color w:val="000000" w:themeColor="text1"/>
          <w:szCs w:val="24"/>
        </w:rPr>
        <w:t xml:space="preserve">2. </w:t>
      </w:r>
      <w:r w:rsidRPr="00FF6D4D">
        <w:rPr>
          <w:i/>
        </w:rPr>
        <w:t xml:space="preserve">В </w:t>
      </w:r>
      <w:r w:rsidR="00C87225">
        <w:rPr>
          <w:i/>
        </w:rPr>
        <w:t>районном</w:t>
      </w:r>
      <w:r w:rsidRPr="00FF6D4D">
        <w:rPr>
          <w:i/>
        </w:rPr>
        <w:t xml:space="preserve">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в производственных зонах - не более 400 м от проходных предприятий; в зонах массового отдыха и спорта - не более 800 м от главного входа.</w:t>
      </w:r>
    </w:p>
    <w:p w:rsidR="00EB4BDA" w:rsidRPr="000504AE" w:rsidRDefault="00342152" w:rsidP="00872EDF">
      <w:pPr>
        <w:pStyle w:val="S21"/>
      </w:pPr>
      <w:bookmarkStart w:id="12" w:name="_Toc98192534"/>
      <w:r w:rsidRPr="006C0EE1">
        <w:t xml:space="preserve">2.1.11 </w:t>
      </w:r>
      <w:r w:rsidR="00EB4BDA" w:rsidRPr="006C0EE1">
        <w:t xml:space="preserve">Расчетные показатели, устанавливаемые для объектов в области </w:t>
      </w:r>
      <w:r w:rsidR="00BD0809" w:rsidRPr="006C0EE1">
        <w:t>содержания мест захоронения, организация ритуальных услуг</w:t>
      </w:r>
      <w:bookmarkEnd w:id="12"/>
    </w:p>
    <w:p w:rsidR="00FF6D4D" w:rsidRDefault="00EB4BDA" w:rsidP="00B1157E">
      <w:pPr>
        <w:keepNext/>
        <w:ind w:firstLine="7938"/>
      </w:pPr>
      <w:r>
        <w:t xml:space="preserve">Таблица </w:t>
      </w:r>
      <w:r w:rsidR="00342152">
        <w:t>2.1.</w:t>
      </w:r>
      <w:r>
        <w:t>11</w:t>
      </w:r>
      <w:r w:rsidR="00FF6D4D">
        <w:t xml:space="preserve"> </w:t>
      </w:r>
    </w:p>
    <w:p w:rsidR="00EB4BDA" w:rsidRDefault="00D41BF9" w:rsidP="00B1157E">
      <w:pPr>
        <w:keepNext/>
        <w:jc w:val="center"/>
      </w:pPr>
      <w:r>
        <w:t>Расчетные показатели, устанавливаемые для объектов в области содержания мест захоронения, организация ритуальных услуг</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B5186F" w:rsidRPr="00246F33" w:rsidTr="00B5186F">
        <w:trPr>
          <w:trHeight w:val="1134"/>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FF6D4D" w:rsidRDefault="00B5186F" w:rsidP="00E1606B">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FF6D4D" w:rsidRDefault="00B5186F" w:rsidP="00E1606B">
            <w:pPr>
              <w:pStyle w:val="Sb"/>
              <w:keepNext/>
              <w:rPr>
                <w:b/>
              </w:rPr>
            </w:pPr>
            <w:r w:rsidRPr="00FF6D4D">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B5186F" w:rsidRPr="00FF6D4D" w:rsidRDefault="00B5186F" w:rsidP="00E1606B">
            <w:pPr>
              <w:pStyle w:val="Sb"/>
              <w:keepNext/>
              <w:rPr>
                <w:b/>
                <w:szCs w:val="20"/>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B5186F" w:rsidRPr="00FF6D4D" w:rsidRDefault="00B5186F" w:rsidP="00E1606B">
            <w:pPr>
              <w:pStyle w:val="Sb"/>
              <w:keepNext/>
              <w:rPr>
                <w:b/>
              </w:rPr>
            </w:pPr>
            <w:r w:rsidRPr="00FF6D4D">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B5186F" w:rsidRPr="00FF6D4D" w:rsidRDefault="00B5186F" w:rsidP="00E1606B">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B5186F" w:rsidRPr="00FF6D4D" w:rsidRDefault="00B5186F" w:rsidP="00E1606B">
            <w:pPr>
              <w:pStyle w:val="Sb"/>
              <w:keepNext/>
              <w:rPr>
                <w:b/>
              </w:rPr>
            </w:pPr>
            <w:r w:rsidRPr="00FF6D4D">
              <w:rPr>
                <w:b/>
              </w:rPr>
              <w:t>Показатель, единица измерения</w:t>
            </w:r>
          </w:p>
        </w:tc>
      </w:tr>
      <w:tr w:rsidR="00B5186F" w:rsidRPr="00246F33" w:rsidTr="00B5186F">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Default="00B5186F" w:rsidP="00E1606B">
            <w:pPr>
              <w:pStyle w:val="Sb"/>
              <w:rPr>
                <w:rFonts w:eastAsia="Calibri"/>
                <w:szCs w:val="20"/>
                <w:lang w:eastAsia="en-US"/>
              </w:rPr>
            </w:pPr>
            <w:r w:rsidRPr="00246F33">
              <w:rPr>
                <w:rFonts w:eastAsia="Calibri"/>
                <w:szCs w:val="20"/>
                <w:lang w:eastAsia="en-US"/>
              </w:rPr>
              <w:t>Кладбища традиционного захоронения</w:t>
            </w:r>
          </w:p>
          <w:p w:rsidR="00B5186F" w:rsidRDefault="00B5186F" w:rsidP="00E1606B">
            <w:pPr>
              <w:pStyle w:val="Sb"/>
              <w:rPr>
                <w:rFonts w:eastAsia="Calibri"/>
                <w:szCs w:val="20"/>
                <w:lang w:eastAsia="en-US"/>
              </w:rPr>
            </w:pPr>
            <w:r>
              <w:rPr>
                <w:rFonts w:eastAsia="Calibri"/>
                <w:szCs w:val="20"/>
                <w:lang w:eastAsia="en-US"/>
              </w:rPr>
              <w:t>-</w:t>
            </w:r>
          </w:p>
          <w:p w:rsidR="00B5186F" w:rsidRPr="00246F33" w:rsidRDefault="00B5186F" w:rsidP="00E1606B">
            <w:pPr>
              <w:pStyle w:val="Sb"/>
              <w:rPr>
                <w:szCs w:val="20"/>
              </w:rPr>
            </w:pPr>
            <w:r w:rsidRPr="00246F33">
              <w:rPr>
                <w:szCs w:val="20"/>
              </w:rPr>
              <w:t>Обеспеченность населения местами захоронения умерших</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szCs w:val="20"/>
              </w:rPr>
              <w:t>Места на кладбищах, доступные к захоронению</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szCs w:val="20"/>
              </w:rPr>
              <w:t>0,24</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rFonts w:eastAsia="Calibri"/>
                <w:szCs w:val="20"/>
                <w:lang w:eastAsia="en-US"/>
              </w:rPr>
              <w:t>Размер земельного участка</w:t>
            </w:r>
            <w:r w:rsidRPr="00246F33">
              <w:rPr>
                <w:szCs w:val="20"/>
              </w:rPr>
              <w:t>, га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szCs w:val="20"/>
              </w:rPr>
              <w:t>Не установлена, рекомендуется не более 45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szCs w:val="20"/>
              </w:rPr>
              <w:t>Пешеходная доступность, комбинированная доступность или транспортная - общественным транспортом, мин</w:t>
            </w:r>
          </w:p>
        </w:tc>
      </w:tr>
    </w:tbl>
    <w:p w:rsidR="00357131" w:rsidRDefault="00357131" w:rsidP="00B5186F">
      <w:pPr>
        <w:pStyle w:val="a6"/>
        <w:rPr>
          <w:rFonts w:ascii="Times New Roman" w:eastAsia="Calibri" w:hAnsi="Times New Roman"/>
          <w:sz w:val="23"/>
          <w:szCs w:val="23"/>
          <w:lang w:val="ru-RU"/>
        </w:rPr>
      </w:pPr>
    </w:p>
    <w:p w:rsidR="00BD0809" w:rsidRPr="000504AE" w:rsidRDefault="00342152" w:rsidP="00872EDF">
      <w:pPr>
        <w:pStyle w:val="S21"/>
      </w:pPr>
      <w:bookmarkStart w:id="13" w:name="_Toc98192535"/>
      <w:r w:rsidRPr="00974DAE">
        <w:t xml:space="preserve">2.1.12 </w:t>
      </w:r>
      <w:r w:rsidR="00BD0809" w:rsidRPr="00974DAE">
        <w:t xml:space="preserve">Расчетные показатели, устанавливаемые для объектов в области </w:t>
      </w:r>
      <w:r w:rsidR="00357ADC" w:rsidRPr="00974DAE">
        <w:t>объектов связи, общественного питания, торговли и бытового обслуживания</w:t>
      </w:r>
      <w:bookmarkEnd w:id="13"/>
    </w:p>
    <w:p w:rsidR="00FF6D4D" w:rsidRDefault="00BD0809" w:rsidP="00B1157E">
      <w:pPr>
        <w:ind w:firstLine="7655"/>
      </w:pPr>
      <w:r>
        <w:t xml:space="preserve">Таблица </w:t>
      </w:r>
      <w:r w:rsidR="00342152">
        <w:t>2.1.</w:t>
      </w:r>
      <w:r>
        <w:t>12</w:t>
      </w:r>
      <w:r w:rsidR="00FF6D4D">
        <w:t>(а)</w:t>
      </w:r>
    </w:p>
    <w:p w:rsidR="00BD0809" w:rsidRDefault="00B21605" w:rsidP="00B1157E">
      <w:pPr>
        <w:jc w:val="center"/>
      </w:pPr>
      <w:r>
        <w:t>Расчетные показатели, устанавливаемые в области объектов связи</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B21605" w:rsidRPr="00246F33" w:rsidTr="00B21605">
        <w:trPr>
          <w:trHeight w:val="589"/>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FF6D4D" w:rsidRDefault="00B21605" w:rsidP="00E1606B">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FF6D4D" w:rsidRDefault="00B21605" w:rsidP="00E1606B">
            <w:pPr>
              <w:pStyle w:val="Sb"/>
              <w:keepNext/>
              <w:rPr>
                <w:b/>
              </w:rPr>
            </w:pPr>
            <w:r w:rsidRPr="00FF6D4D">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B21605" w:rsidRPr="00FF6D4D" w:rsidRDefault="00B21605" w:rsidP="00E1606B">
            <w:pPr>
              <w:pStyle w:val="Sb"/>
              <w:rPr>
                <w:b/>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B21605" w:rsidRPr="00FF6D4D" w:rsidRDefault="00B21605" w:rsidP="00E1606B">
            <w:pPr>
              <w:pStyle w:val="Sb"/>
              <w:rPr>
                <w:b/>
              </w:rPr>
            </w:pPr>
            <w:r w:rsidRPr="00FF6D4D">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B21605" w:rsidRPr="00FF6D4D" w:rsidRDefault="00B21605" w:rsidP="00E1606B">
            <w:pPr>
              <w:pStyle w:val="Sb"/>
              <w:rPr>
                <w:b/>
              </w:rPr>
            </w:pPr>
            <w:r w:rsidRPr="00FF6D4D">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B21605" w:rsidRPr="00FF6D4D" w:rsidRDefault="00B21605" w:rsidP="00E1606B">
            <w:pPr>
              <w:pStyle w:val="Sb"/>
              <w:rPr>
                <w:b/>
              </w:rPr>
            </w:pPr>
            <w:r w:rsidRPr="00FF6D4D">
              <w:rPr>
                <w:b/>
              </w:rPr>
              <w:t>Показатель, единица измерения</w:t>
            </w:r>
          </w:p>
        </w:tc>
      </w:tr>
      <w:tr w:rsidR="00B21605" w:rsidRPr="00246F33" w:rsidTr="00B21605">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Default="00B21605" w:rsidP="00E1606B">
            <w:pPr>
              <w:pStyle w:val="Sb"/>
            </w:pPr>
            <w:r w:rsidRPr="00246F33">
              <w:t>Объекты почтовой связи</w:t>
            </w:r>
          </w:p>
          <w:p w:rsidR="00B21605" w:rsidRDefault="00B21605" w:rsidP="00E1606B">
            <w:pPr>
              <w:pStyle w:val="Sb"/>
            </w:pPr>
            <w:r>
              <w:lastRenderedPageBreak/>
              <w:t>-</w:t>
            </w:r>
          </w:p>
          <w:p w:rsidR="00B21605" w:rsidRPr="00246F33" w:rsidRDefault="00B21605" w:rsidP="00E1606B">
            <w:pPr>
              <w:pStyle w:val="Sb"/>
            </w:pPr>
            <w:r w:rsidRPr="00246F33">
              <w:t>Обеспеченность населения объектами почтовой связи</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lastRenderedPageBreak/>
              <w:t xml:space="preserve">почтамт, отделение </w:t>
            </w:r>
            <w:r w:rsidRPr="00246F33">
              <w:lastRenderedPageBreak/>
              <w:t>почтовой связи</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D11805">
              <w:lastRenderedPageBreak/>
              <w:t>1 отделение на 6 тыс. чел</w:t>
            </w:r>
            <w:r w:rsidRPr="00246F33">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 xml:space="preserve">Уровень обеспеченности </w:t>
            </w:r>
            <w:r w:rsidRPr="00246F33">
              <w:lastRenderedPageBreak/>
              <w:t>населения объектами почтовой связи, ед.</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lastRenderedPageBreak/>
              <w:t>500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rPr>
                <w:shd w:val="clear" w:color="auto" w:fill="FFFFFF"/>
              </w:rPr>
              <w:t>Радиус обслуживани</w:t>
            </w:r>
            <w:r w:rsidRPr="00246F33">
              <w:rPr>
                <w:shd w:val="clear" w:color="auto" w:fill="FFFFFF"/>
              </w:rPr>
              <w:lastRenderedPageBreak/>
              <w:t>я, м</w:t>
            </w:r>
          </w:p>
        </w:tc>
      </w:tr>
      <w:tr w:rsidR="00B21605" w:rsidRPr="00246F33" w:rsidTr="00B21605">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Default="00B21605" w:rsidP="00E1606B">
            <w:pPr>
              <w:pStyle w:val="Sb"/>
            </w:pPr>
            <w:r w:rsidRPr="00246F33">
              <w:lastRenderedPageBreak/>
              <w:t>Объекты экстренной телефонной связи</w:t>
            </w:r>
          </w:p>
          <w:p w:rsidR="00B21605" w:rsidRDefault="00B21605" w:rsidP="00E1606B">
            <w:pPr>
              <w:pStyle w:val="Sb"/>
            </w:pPr>
            <w:r>
              <w:t>-</w:t>
            </w:r>
          </w:p>
          <w:p w:rsidR="00B21605" w:rsidRPr="00246F33" w:rsidRDefault="00B21605" w:rsidP="00E1606B">
            <w:pPr>
              <w:pStyle w:val="Sb"/>
            </w:pPr>
            <w:r w:rsidRPr="00246F33">
              <w:t>Обеспеченность населения объектами экстренной телефонной связи в пределах населенного пункта</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Зона устойчивого приема-передачи сигнала станции сотовой связи; Общественные телефоны экстренной связи</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D11805">
              <w:t>1</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Площадь покрытия территории населенных пунктов услугами экстренной телефонной связи, ед. на населенный пункт</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Не установлена, рекомендуется не более 15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Пешеходная доступность, мин</w:t>
            </w:r>
          </w:p>
        </w:tc>
      </w:tr>
    </w:tbl>
    <w:p w:rsidR="00FF6D4D" w:rsidRDefault="00FF6D4D" w:rsidP="00B1157E">
      <w:pPr>
        <w:ind w:firstLine="7655"/>
      </w:pPr>
      <w:r>
        <w:t>Таблица 2.1.12(б)</w:t>
      </w:r>
    </w:p>
    <w:p w:rsidR="007B7F23" w:rsidRDefault="007B7F23" w:rsidP="00B1157E">
      <w:pPr>
        <w:jc w:val="center"/>
      </w:pPr>
      <w:r w:rsidRPr="00D405F0">
        <w:t>Расчетный показатель, устанавливаемый для объектов в области общественного питания, торговли и бытового обслуживания</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7B7F23" w:rsidRPr="00246F33" w:rsidTr="00817F9B">
        <w:trPr>
          <w:trHeight w:val="580"/>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B7F23" w:rsidRPr="00FF6D4D" w:rsidRDefault="007B7F23" w:rsidP="00E1606B">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B7F23" w:rsidRPr="00FF6D4D" w:rsidRDefault="007B7F23" w:rsidP="00E1606B">
            <w:pPr>
              <w:pStyle w:val="Sb"/>
              <w:keepNext/>
              <w:rPr>
                <w:b/>
              </w:rPr>
            </w:pPr>
            <w:r w:rsidRPr="00FF6D4D">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7B7F23" w:rsidRPr="00FF6D4D" w:rsidRDefault="007B7F23" w:rsidP="00E1606B">
            <w:pPr>
              <w:pStyle w:val="Sb"/>
              <w:keepNext/>
              <w:rPr>
                <w:b/>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7B7F23" w:rsidRPr="00FF6D4D" w:rsidRDefault="007B7F23" w:rsidP="00E1606B">
            <w:pPr>
              <w:pStyle w:val="Sb"/>
              <w:keepNext/>
              <w:rPr>
                <w:b/>
              </w:rPr>
            </w:pPr>
            <w:r w:rsidRPr="00FF6D4D">
              <w:rPr>
                <w:b/>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B7F23" w:rsidRPr="00FF6D4D" w:rsidRDefault="007B7F23" w:rsidP="00E1606B">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B7F23" w:rsidRPr="00FF6D4D" w:rsidRDefault="007B7F23" w:rsidP="00E1606B">
            <w:pPr>
              <w:pStyle w:val="Sb"/>
              <w:keepNext/>
              <w:rPr>
                <w:b/>
              </w:rPr>
            </w:pPr>
            <w:r w:rsidRPr="00FF6D4D">
              <w:rPr>
                <w:b/>
              </w:rPr>
              <w:t>Показатель, единица измерения</w:t>
            </w:r>
          </w:p>
        </w:tc>
      </w:tr>
      <w:tr w:rsidR="00B21D99" w:rsidRPr="00246F33" w:rsidTr="00817F9B">
        <w:tc>
          <w:tcPr>
            <w:tcW w:w="144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E1606B">
            <w:pPr>
              <w:pStyle w:val="Sb"/>
            </w:pPr>
            <w:r w:rsidRPr="00246F33">
              <w:t>Предприятия бытового обслуживания</w:t>
            </w:r>
          </w:p>
          <w:p w:rsidR="00B21D99" w:rsidRDefault="00B21D99" w:rsidP="00E1606B">
            <w:pPr>
              <w:pStyle w:val="Sb"/>
            </w:pPr>
            <w:r>
              <w:t>-</w:t>
            </w:r>
          </w:p>
          <w:p w:rsidR="00B21D99" w:rsidRPr="00246F33" w:rsidRDefault="00B21D99" w:rsidP="00E1606B">
            <w:pPr>
              <w:pStyle w:val="Sb"/>
            </w:pPr>
            <w:r w:rsidRPr="00246F33">
              <w:t>Обеспеченность населения предприятиями бытового обслуживания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rsidRPr="00246F33">
              <w:t>Предприятия бытового обслуживания</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t>7</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rsidRPr="00246F33">
              <w:t xml:space="preserve">Уровень обеспеченности населения предприятиями бытового обслуживания, </w:t>
            </w:r>
            <w:r w:rsidRPr="00246F33">
              <w:rPr>
                <w:rFonts w:ascii="Arial" w:hAnsi="Arial" w:cs="Arial"/>
                <w:shd w:val="clear" w:color="auto" w:fill="FFFFFF"/>
              </w:rPr>
              <w:t xml:space="preserve"> </w:t>
            </w:r>
            <w:r w:rsidRPr="00246F33">
              <w:rPr>
                <w:szCs w:val="20"/>
                <w:shd w:val="clear" w:color="auto" w:fill="FFFFFF"/>
              </w:rPr>
              <w:t>рабочее место на 1 тыс. чел.</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5D70AC" w:rsidRDefault="00B21D99" w:rsidP="005D70AC">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2000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rsidRPr="00246F33">
              <w:rPr>
                <w:shd w:val="clear" w:color="auto" w:fill="FFFFFF"/>
              </w:rPr>
              <w:t>Радиус обслуживания, м</w:t>
            </w:r>
          </w:p>
        </w:tc>
      </w:tr>
      <w:tr w:rsidR="00B21D99" w:rsidRPr="00246F33" w:rsidTr="00817F9B">
        <w:tc>
          <w:tcPr>
            <w:tcW w:w="144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t>Прачечные самообслуживания</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BD7D87">
            <w:pPr>
              <w:pStyle w:val="Sb"/>
            </w:pPr>
            <w:r>
              <w:t xml:space="preserve">60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t>Уровень обеспеченности населения предприятиями бытового обслуживания, кг белья в смену на 1 тыс. чел.</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422534" w:rsidRDefault="00B21D99" w:rsidP="00E1606B">
            <w:pPr>
              <w:spacing w:after="0" w:line="240" w:lineRule="auto"/>
              <w:ind w:firstLine="0"/>
              <w:jc w:val="center"/>
              <w:textAlignment w:val="baseline"/>
              <w:rPr>
                <w:rFonts w:eastAsia="Times New Roman"/>
                <w:sz w:val="20"/>
                <w:szCs w:val="20"/>
                <w:lang w:eastAsia="ru-RU"/>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rPr>
                <w:shd w:val="clear" w:color="auto" w:fill="FFFFFF"/>
              </w:rPr>
            </w:pPr>
          </w:p>
        </w:tc>
      </w:tr>
      <w:tr w:rsidR="00B21D99" w:rsidRPr="00246F33" w:rsidTr="00817F9B">
        <w:tc>
          <w:tcPr>
            <w:tcW w:w="144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E1606B">
            <w:pPr>
              <w:pStyle w:val="Sb"/>
            </w:pPr>
            <w:r>
              <w:t>Бани</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BD7D87">
            <w:pPr>
              <w:pStyle w:val="Sb"/>
            </w:pPr>
            <w:r>
              <w:t>7</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E1606B">
            <w:pPr>
              <w:pStyle w:val="Sb"/>
            </w:pPr>
            <w:r>
              <w:t>Уровень обеспеченности населения предприятиями бытового обслуживания, место на 1тыс. чел</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422534" w:rsidRDefault="00B21D99" w:rsidP="00E1606B">
            <w:pPr>
              <w:spacing w:after="0" w:line="240" w:lineRule="auto"/>
              <w:ind w:firstLine="0"/>
              <w:jc w:val="center"/>
              <w:textAlignment w:val="baseline"/>
              <w:rPr>
                <w:rFonts w:eastAsia="Times New Roman"/>
                <w:sz w:val="20"/>
                <w:szCs w:val="20"/>
                <w:lang w:eastAsia="ru-RU"/>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rPr>
                <w:shd w:val="clear" w:color="auto" w:fill="FFFFFF"/>
              </w:rPr>
            </w:pPr>
          </w:p>
        </w:tc>
      </w:tr>
      <w:tr w:rsidR="00B21D99" w:rsidRPr="00246F33" w:rsidTr="00817F9B">
        <w:tc>
          <w:tcPr>
            <w:tcW w:w="144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E1606B">
            <w:pPr>
              <w:pStyle w:val="Sb"/>
            </w:pPr>
            <w:r>
              <w:t>Химчистки самообслуживания</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BD7D87">
            <w:pPr>
              <w:pStyle w:val="Sb"/>
            </w:pPr>
            <w:r>
              <w:t>1,2</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CE4ACA" w:rsidP="00E1606B">
            <w:pPr>
              <w:pStyle w:val="Sb"/>
            </w:pPr>
            <w:r>
              <w:t>Уровень обеспеченности населения предприятиями бытового обслуживания, объект</w:t>
            </w:r>
          </w:p>
        </w:tc>
        <w:tc>
          <w:tcPr>
            <w:tcW w:w="1701"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422534" w:rsidRDefault="00B21D99" w:rsidP="00E1606B">
            <w:pPr>
              <w:spacing w:after="0" w:line="240" w:lineRule="auto"/>
              <w:ind w:firstLine="0"/>
              <w:jc w:val="center"/>
              <w:textAlignment w:val="baseline"/>
              <w:rPr>
                <w:rFonts w:eastAsia="Times New Roman"/>
                <w:sz w:val="20"/>
                <w:szCs w:val="20"/>
                <w:lang w:eastAsia="ru-RU"/>
              </w:rPr>
            </w:pPr>
          </w:p>
        </w:tc>
        <w:tc>
          <w:tcPr>
            <w:tcW w:w="1275"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rPr>
                <w:shd w:val="clear" w:color="auto" w:fill="FFFFFF"/>
              </w:rPr>
            </w:pPr>
          </w:p>
        </w:tc>
      </w:tr>
      <w:tr w:rsidR="004C3CAD" w:rsidRPr="00246F33" w:rsidTr="004C3CAD">
        <w:tc>
          <w:tcPr>
            <w:tcW w:w="144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Default="004C3CAD" w:rsidP="00E1606B">
            <w:pPr>
              <w:pStyle w:val="Sb"/>
            </w:pPr>
            <w:r w:rsidRPr="00246F33">
              <w:lastRenderedPageBreak/>
              <w:t>Предприятия</w:t>
            </w:r>
            <w:r>
              <w:t xml:space="preserve"> торговли</w:t>
            </w:r>
          </w:p>
          <w:p w:rsidR="004C3CAD" w:rsidRDefault="004C3CAD" w:rsidP="00E1606B">
            <w:pPr>
              <w:pStyle w:val="Sb"/>
            </w:pPr>
            <w:r>
              <w:t>-</w:t>
            </w:r>
          </w:p>
          <w:p w:rsidR="004C3CAD" w:rsidRPr="00246F33" w:rsidRDefault="004C3CAD" w:rsidP="00E1606B">
            <w:pPr>
              <w:pStyle w:val="Sb"/>
            </w:pPr>
            <w:r w:rsidRPr="00246F33">
              <w:t>Обеспеченность населения предприятиями торговли</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Default="004C3CAD" w:rsidP="006D043C">
            <w:pPr>
              <w:pStyle w:val="Sb"/>
            </w:pPr>
            <w:r w:rsidRPr="00246F33">
              <w:t xml:space="preserve">Магазины, торговые центры, </w:t>
            </w:r>
          </w:p>
          <w:p w:rsidR="004C3CAD" w:rsidRPr="00246F33" w:rsidRDefault="004C3CAD" w:rsidP="006D043C">
            <w:pPr>
              <w:pStyle w:val="Sb"/>
            </w:pPr>
            <w:r>
              <w:t>торговые комплексы</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Default="004C3CAD" w:rsidP="00E1606B">
            <w:pPr>
              <w:pStyle w:val="Sb"/>
            </w:pPr>
            <w:r>
              <w:t xml:space="preserve">300 (в том числе: магазины продовольственных товаров-100, </w:t>
            </w:r>
          </w:p>
          <w:p w:rsidR="004C3CAD" w:rsidRPr="00246F33" w:rsidRDefault="004C3CAD" w:rsidP="00E1606B">
            <w:pPr>
              <w:pStyle w:val="Sb"/>
            </w:pPr>
            <w:r>
              <w:t>магазины непродовольственных товаров – 200)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pPr>
            <w:r w:rsidRPr="00246F33">
              <w:t>Уровень обеспеченности населения предприятиями</w:t>
            </w:r>
            <w:r>
              <w:t xml:space="preserve"> торговли, </w:t>
            </w:r>
            <w:r w:rsidRPr="00246F33">
              <w:t>м</w:t>
            </w:r>
            <w:r>
              <w:rPr>
                <w:vertAlign w:val="superscript"/>
              </w:rPr>
              <w:t>2</w:t>
            </w:r>
            <w:r w:rsidRPr="00246F33">
              <w:t xml:space="preserve"> на 1 тыс. чел.</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6D043C" w:rsidRDefault="004C3CAD" w:rsidP="006D043C">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2000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pPr>
            <w:r w:rsidRPr="00246F33">
              <w:rPr>
                <w:shd w:val="clear" w:color="auto" w:fill="FFFFFF"/>
              </w:rPr>
              <w:t>Радиус обслуживания, м</w:t>
            </w:r>
          </w:p>
        </w:tc>
      </w:tr>
      <w:tr w:rsidR="004C3CAD" w:rsidRPr="00246F33" w:rsidTr="004C3CAD">
        <w:tc>
          <w:tcPr>
            <w:tcW w:w="144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6D043C">
            <w:pPr>
              <w:pStyle w:val="Sb"/>
            </w:pPr>
            <w:r>
              <w:t>Рыночный комплекс</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pPr>
            <w:r>
              <w:t>40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6D043C" w:rsidRDefault="004C3CAD" w:rsidP="00E1606B">
            <w:pPr>
              <w:pStyle w:val="Sb"/>
            </w:pPr>
            <w:r>
              <w:t>Уровень обеспеченности населения рыночным комплексом, м</w:t>
            </w:r>
            <w:r>
              <w:rPr>
                <w:vertAlign w:val="superscript"/>
              </w:rPr>
              <w:t>2</w:t>
            </w:r>
            <w:r>
              <w:t xml:space="preserve"> на 1 тыс.чел. </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422534" w:rsidRDefault="004C3CAD" w:rsidP="00E1606B">
            <w:pPr>
              <w:spacing w:after="0" w:line="240" w:lineRule="auto"/>
              <w:ind w:firstLine="0"/>
              <w:jc w:val="center"/>
              <w:textAlignment w:val="baseline"/>
              <w:rPr>
                <w:rFonts w:eastAsia="Times New Roman"/>
                <w:sz w:val="20"/>
                <w:szCs w:val="20"/>
                <w:lang w:eastAsia="ru-RU"/>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rPr>
                <w:shd w:val="clear" w:color="auto" w:fill="FFFFFF"/>
              </w:rPr>
            </w:pPr>
          </w:p>
        </w:tc>
      </w:tr>
      <w:tr w:rsidR="005D70AC" w:rsidRPr="00246F33" w:rsidTr="004C3CAD">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Default="005D70AC" w:rsidP="00E1606B">
            <w:pPr>
              <w:pStyle w:val="Sb"/>
            </w:pPr>
            <w:r w:rsidRPr="00246F33">
              <w:t>Предприятия общественного питания</w:t>
            </w:r>
          </w:p>
          <w:p w:rsidR="005D70AC" w:rsidRDefault="005D70AC" w:rsidP="00E1606B">
            <w:pPr>
              <w:pStyle w:val="Sb"/>
            </w:pPr>
            <w:r>
              <w:t>-</w:t>
            </w:r>
          </w:p>
          <w:p w:rsidR="005D70AC" w:rsidRPr="00246F33" w:rsidRDefault="005D70AC" w:rsidP="00E1606B">
            <w:pPr>
              <w:pStyle w:val="Sb"/>
            </w:pPr>
            <w:r w:rsidRPr="00246F33">
              <w:t>Обеспеченность населения предприятиями общественного питания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246F33" w:rsidRDefault="005D70AC" w:rsidP="00E1606B">
            <w:pPr>
              <w:pStyle w:val="Sb"/>
            </w:pPr>
            <w:r w:rsidRPr="00246F33">
              <w:t>Столовые; кафе; рестораны; иные предприятия общественного питания, доступные без ограничений</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246F33" w:rsidRDefault="005D70AC" w:rsidP="00E1606B">
            <w:pPr>
              <w:pStyle w:val="Sb"/>
            </w:pPr>
            <w:r w:rsidRPr="00246F33">
              <w:t>40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246F33" w:rsidRDefault="005D70AC" w:rsidP="00E1606B">
            <w:pPr>
              <w:pStyle w:val="Sb"/>
            </w:pPr>
            <w:r w:rsidRPr="00246F33">
              <w:t>Уровень обеспеченности населения предприятиями общественного питания, мест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BD7D87" w:rsidRDefault="00D405F0" w:rsidP="00BD7D87">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2000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246F33" w:rsidRDefault="005D70AC" w:rsidP="00E1606B">
            <w:pPr>
              <w:pStyle w:val="Sb"/>
            </w:pPr>
            <w:r w:rsidRPr="00246F33">
              <w:rPr>
                <w:shd w:val="clear" w:color="auto" w:fill="FFFFFF"/>
              </w:rPr>
              <w:t>Радиус обслуживания, м</w:t>
            </w:r>
          </w:p>
        </w:tc>
      </w:tr>
    </w:tbl>
    <w:p w:rsidR="004B4A7C" w:rsidRPr="000504AE" w:rsidRDefault="00342152" w:rsidP="00872EDF">
      <w:pPr>
        <w:pStyle w:val="S21"/>
      </w:pPr>
      <w:bookmarkStart w:id="14" w:name="_Toc98192536"/>
      <w:r>
        <w:t xml:space="preserve">2.1.13 </w:t>
      </w:r>
      <w:r w:rsidR="004B4A7C" w:rsidRPr="000504AE">
        <w:t xml:space="preserve">Расчетные показатели, устанавливаемые для объектов в области </w:t>
      </w:r>
      <w:r w:rsidR="004424EE">
        <w:t>формирования и содержания архивных фондов</w:t>
      </w:r>
      <w:bookmarkEnd w:id="14"/>
    </w:p>
    <w:p w:rsidR="00FF6D4D" w:rsidRDefault="004424EE" w:rsidP="00B1157E">
      <w:pPr>
        <w:keepNext/>
        <w:ind w:firstLine="7938"/>
        <w:contextualSpacing/>
        <w:rPr>
          <w:rFonts w:eastAsia="Times New Roman"/>
          <w:color w:val="000000"/>
        </w:rPr>
      </w:pPr>
      <w:r>
        <w:rPr>
          <w:rFonts w:eastAsia="Times New Roman"/>
          <w:color w:val="000000"/>
        </w:rPr>
        <w:t xml:space="preserve">Таблица </w:t>
      </w:r>
      <w:r w:rsidR="0034530B">
        <w:rPr>
          <w:rFonts w:eastAsia="Times New Roman"/>
          <w:color w:val="000000"/>
        </w:rPr>
        <w:t>2.1.</w:t>
      </w:r>
      <w:r>
        <w:rPr>
          <w:rFonts w:eastAsia="Times New Roman"/>
          <w:color w:val="000000"/>
        </w:rPr>
        <w:t>13</w:t>
      </w:r>
      <w:r w:rsidR="00FF6D4D">
        <w:rPr>
          <w:rFonts w:eastAsia="Times New Roman"/>
          <w:color w:val="000000"/>
        </w:rPr>
        <w:t xml:space="preserve"> </w:t>
      </w:r>
    </w:p>
    <w:p w:rsidR="004424EE" w:rsidRDefault="000F3584" w:rsidP="00B1157E">
      <w:pPr>
        <w:keepNext/>
        <w:contextualSpacing/>
        <w:jc w:val="center"/>
        <w:rPr>
          <w:rFonts w:eastAsia="Times New Roman"/>
          <w:color w:val="000000"/>
        </w:rPr>
      </w:pPr>
      <w:r w:rsidRPr="00817F9B">
        <w:rPr>
          <w:rFonts w:eastAsia="Times New Roman"/>
          <w:color w:val="000000"/>
        </w:rPr>
        <w:t>Расчетные показатели, устанавливаемые для объектов в области формирования и содержания архивных фондов</w:t>
      </w:r>
    </w:p>
    <w:tbl>
      <w:tblPr>
        <w:tblW w:w="9667" w:type="dxa"/>
        <w:shd w:val="clear" w:color="auto" w:fill="FF0000"/>
        <w:tblLayout w:type="fixed"/>
        <w:tblCellMar>
          <w:top w:w="102" w:type="dxa"/>
          <w:left w:w="62" w:type="dxa"/>
          <w:bottom w:w="102" w:type="dxa"/>
          <w:right w:w="62" w:type="dxa"/>
        </w:tblCellMar>
        <w:tblLook w:val="0000"/>
      </w:tblPr>
      <w:tblGrid>
        <w:gridCol w:w="1099"/>
        <w:gridCol w:w="1906"/>
        <w:gridCol w:w="1985"/>
        <w:gridCol w:w="1701"/>
        <w:gridCol w:w="1701"/>
        <w:gridCol w:w="1275"/>
      </w:tblGrid>
      <w:tr w:rsidR="000F3584" w:rsidRPr="007C6C2B" w:rsidTr="000F3584">
        <w:trPr>
          <w:trHeight w:val="1134"/>
          <w:tblHeader/>
        </w:trPr>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7C6C2B" w:rsidRDefault="000F3584" w:rsidP="00E1606B">
            <w:pPr>
              <w:pStyle w:val="Sb"/>
              <w:keepNext/>
              <w:keepLines/>
              <w:rPr>
                <w:b/>
              </w:rPr>
            </w:pPr>
            <w:r w:rsidRPr="007C6C2B">
              <w:rPr>
                <w:b/>
              </w:rPr>
              <w:t>Области нормирования</w:t>
            </w: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7C6C2B" w:rsidRDefault="000F3584" w:rsidP="00E1606B">
            <w:pPr>
              <w:pStyle w:val="Sb"/>
              <w:keepNext/>
              <w:keepLines/>
              <w:rPr>
                <w:b/>
              </w:rPr>
            </w:pPr>
            <w:r w:rsidRPr="007C6C2B">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F3584" w:rsidRPr="007C6C2B" w:rsidRDefault="000F3584" w:rsidP="00E1606B">
            <w:pPr>
              <w:pStyle w:val="Sb"/>
              <w:keepNext/>
              <w:keepLines/>
              <w:rPr>
                <w:b/>
              </w:rPr>
            </w:pPr>
            <w:r w:rsidRPr="007C6C2B">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0F3584" w:rsidRPr="007C6C2B" w:rsidRDefault="000F3584" w:rsidP="00E1606B">
            <w:pPr>
              <w:pStyle w:val="Sb"/>
              <w:keepNext/>
              <w:keepLines/>
              <w:rPr>
                <w:b/>
              </w:rPr>
            </w:pPr>
            <w:r w:rsidRPr="007C6C2B">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0F3584" w:rsidRPr="007C6C2B" w:rsidRDefault="000F3584" w:rsidP="00E1606B">
            <w:pPr>
              <w:pStyle w:val="Sb"/>
              <w:keepNext/>
              <w:keepLines/>
              <w:rPr>
                <w:b/>
              </w:rPr>
            </w:pPr>
            <w:r w:rsidRPr="007C6C2B">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0F3584" w:rsidRPr="007C6C2B" w:rsidRDefault="000F3584" w:rsidP="00E1606B">
            <w:pPr>
              <w:pStyle w:val="Sb"/>
              <w:keepNext/>
              <w:keepLines/>
              <w:rPr>
                <w:b/>
              </w:rPr>
            </w:pPr>
            <w:r w:rsidRPr="007C6C2B">
              <w:rPr>
                <w:b/>
              </w:rPr>
              <w:t>Показатель, единица измерения</w:t>
            </w:r>
          </w:p>
        </w:tc>
      </w:tr>
      <w:tr w:rsidR="000F3584" w:rsidRPr="00246F33" w:rsidTr="000F3584">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Default="000F3584" w:rsidP="00E1606B">
            <w:pPr>
              <w:pStyle w:val="Sb"/>
            </w:pPr>
            <w:r w:rsidRPr="00246F33">
              <w:t>Объекты архивных фондов</w:t>
            </w:r>
          </w:p>
          <w:p w:rsidR="000F3584" w:rsidRDefault="000F3584" w:rsidP="00E1606B">
            <w:pPr>
              <w:pStyle w:val="Sb"/>
            </w:pPr>
            <w:r>
              <w:t>-</w:t>
            </w:r>
          </w:p>
          <w:p w:rsidR="000F3584" w:rsidRPr="00246F33" w:rsidRDefault="000F3584" w:rsidP="00E1606B">
            <w:pPr>
              <w:pStyle w:val="Sb"/>
            </w:pPr>
            <w:r w:rsidRPr="00246F33">
              <w:t>Обеспеченность населения объектами архивов</w:t>
            </w: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Муниципальный архив</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1</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Уровень обеспеченности населения объектами архивов, объект</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Не установлена, рекомендуется не более 90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Транспортная  доступность, мин</w:t>
            </w:r>
          </w:p>
        </w:tc>
      </w:tr>
    </w:tbl>
    <w:p w:rsidR="00471D2C" w:rsidRDefault="004F00F3" w:rsidP="00606125">
      <w:pPr>
        <w:pStyle w:val="20"/>
        <w:numPr>
          <w:ilvl w:val="0"/>
          <w:numId w:val="0"/>
        </w:numPr>
        <w:tabs>
          <w:tab w:val="left" w:pos="567"/>
        </w:tabs>
        <w:ind w:firstLine="567"/>
        <w:rPr>
          <w:b w:val="0"/>
        </w:rPr>
      </w:pPr>
      <w:bookmarkStart w:id="15" w:name="_Toc98192539"/>
      <w:r w:rsidRPr="004F00F3">
        <w:rPr>
          <w:b w:val="0"/>
        </w:rPr>
        <w:t>2</w:t>
      </w:r>
      <w:r w:rsidR="00606125">
        <w:rPr>
          <w:b w:val="0"/>
        </w:rPr>
        <w:t>.1.14</w:t>
      </w:r>
      <w:r>
        <w:rPr>
          <w:b w:val="0"/>
        </w:rPr>
        <w:t xml:space="preserve"> Расчетные показатели, устанавливаемые для объектов тепло- и водоснабжения населения, водоотведения </w:t>
      </w:r>
    </w:p>
    <w:p w:rsidR="00825091" w:rsidRDefault="00825091" w:rsidP="00825091">
      <w:r>
        <w:t xml:space="preserve">В </w:t>
      </w:r>
      <w:r w:rsidR="00C87225">
        <w:t>сельском поселении</w:t>
      </w:r>
      <w:r>
        <w:t xml:space="preserve"> следует:</w:t>
      </w:r>
    </w:p>
    <w:p w:rsidR="00825091" w:rsidRDefault="00825091" w:rsidP="00825091">
      <w:r>
        <w:t>- проектировать централизованные системы водоснабжения для перспективных населенных пунктов и сельскохозяйственных объектов;</w:t>
      </w:r>
    </w:p>
    <w:p w:rsidR="00825091" w:rsidRDefault="00825091" w:rsidP="00825091">
      <w:r>
        <w:t>- 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rsidR="00825091" w:rsidRDefault="00825091" w:rsidP="00825091">
      <w:r>
        <w:lastRenderedPageBreak/>
        <w:t>- 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rsidR="004F00F3" w:rsidRDefault="00606125" w:rsidP="004F00F3">
      <w:pPr>
        <w:ind w:firstLine="7655"/>
      </w:pPr>
      <w:r>
        <w:t>Таблица 2.1.14</w:t>
      </w:r>
      <w:r w:rsidR="004F00F3">
        <w:t>(а)</w:t>
      </w:r>
    </w:p>
    <w:p w:rsidR="005F6ED5" w:rsidRDefault="005F6ED5" w:rsidP="005F6ED5">
      <w:pPr>
        <w:jc w:val="center"/>
      </w:pPr>
      <w:r w:rsidRPr="00CE7619">
        <w:t>Расчетные показатели, устанавливаемые для объектов водоснабжения</w:t>
      </w:r>
    </w:p>
    <w:tbl>
      <w:tblPr>
        <w:tblStyle w:val="af2"/>
        <w:tblW w:w="0" w:type="auto"/>
        <w:tblLook w:val="04A0"/>
      </w:tblPr>
      <w:tblGrid>
        <w:gridCol w:w="2570"/>
        <w:gridCol w:w="2496"/>
        <w:gridCol w:w="1613"/>
        <w:gridCol w:w="1710"/>
        <w:gridCol w:w="1323"/>
      </w:tblGrid>
      <w:tr w:rsidR="005F6ED5" w:rsidTr="005F6ED5">
        <w:trPr>
          <w:trHeight w:val="940"/>
          <w:tblHeader/>
        </w:trPr>
        <w:tc>
          <w:tcPr>
            <w:tcW w:w="2570" w:type="dxa"/>
            <w:vAlign w:val="center"/>
          </w:tcPr>
          <w:p w:rsidR="005F6ED5" w:rsidRPr="00FF6D4D" w:rsidRDefault="005F6ED5" w:rsidP="005F6ED5">
            <w:pPr>
              <w:spacing w:line="240" w:lineRule="auto"/>
              <w:ind w:firstLine="0"/>
              <w:jc w:val="center"/>
              <w:rPr>
                <w:b/>
                <w:sz w:val="20"/>
                <w:szCs w:val="20"/>
              </w:rPr>
            </w:pPr>
            <w:r w:rsidRPr="00FF6D4D">
              <w:rPr>
                <w:b/>
                <w:sz w:val="20"/>
                <w:szCs w:val="20"/>
              </w:rPr>
              <w:t>Производительность станций водоочистки(тыс. куб. м/сут)</w:t>
            </w:r>
          </w:p>
        </w:tc>
        <w:tc>
          <w:tcPr>
            <w:tcW w:w="2496" w:type="dxa"/>
            <w:vAlign w:val="center"/>
          </w:tcPr>
          <w:p w:rsidR="005F6ED5" w:rsidRPr="00FF6D4D" w:rsidRDefault="005F6ED5" w:rsidP="005F6ED5">
            <w:pPr>
              <w:spacing w:line="240" w:lineRule="auto"/>
              <w:ind w:firstLine="0"/>
              <w:jc w:val="center"/>
              <w:rPr>
                <w:b/>
                <w:sz w:val="20"/>
                <w:szCs w:val="20"/>
              </w:rPr>
            </w:pPr>
            <w:r w:rsidRPr="00FF6D4D">
              <w:rPr>
                <w:b/>
                <w:sz w:val="20"/>
                <w:szCs w:val="20"/>
              </w:rPr>
              <w:t>Значение расчетного показателя минимальной обеспеченности</w:t>
            </w:r>
          </w:p>
        </w:tc>
        <w:tc>
          <w:tcPr>
            <w:tcW w:w="1613" w:type="dxa"/>
            <w:vAlign w:val="center"/>
          </w:tcPr>
          <w:p w:rsidR="005F6ED5" w:rsidRPr="00FF6D4D" w:rsidRDefault="005F6ED5" w:rsidP="005F6ED5">
            <w:pPr>
              <w:spacing w:line="240" w:lineRule="auto"/>
              <w:ind w:firstLine="0"/>
              <w:jc w:val="center"/>
              <w:rPr>
                <w:b/>
                <w:sz w:val="20"/>
                <w:szCs w:val="20"/>
              </w:rPr>
            </w:pPr>
            <w:r w:rsidRPr="00FF6D4D">
              <w:rPr>
                <w:b/>
                <w:sz w:val="20"/>
                <w:szCs w:val="20"/>
              </w:rPr>
              <w:t>Показатель, единица измерения</w:t>
            </w:r>
          </w:p>
        </w:tc>
        <w:tc>
          <w:tcPr>
            <w:tcW w:w="1710" w:type="dxa"/>
            <w:vAlign w:val="center"/>
          </w:tcPr>
          <w:p w:rsidR="005F6ED5" w:rsidRPr="00FF6D4D" w:rsidRDefault="005F6ED5" w:rsidP="005F6ED5">
            <w:pPr>
              <w:spacing w:line="240" w:lineRule="auto"/>
              <w:ind w:firstLine="0"/>
              <w:jc w:val="center"/>
              <w:rPr>
                <w:b/>
                <w:sz w:val="20"/>
                <w:szCs w:val="20"/>
              </w:rPr>
            </w:pPr>
            <w:r w:rsidRPr="00FF6D4D">
              <w:rPr>
                <w:b/>
                <w:sz w:val="20"/>
                <w:szCs w:val="20"/>
              </w:rPr>
              <w:t>Значение расчетного показателя максимальной доступности</w:t>
            </w:r>
          </w:p>
        </w:tc>
        <w:tc>
          <w:tcPr>
            <w:tcW w:w="1323" w:type="dxa"/>
            <w:vAlign w:val="center"/>
          </w:tcPr>
          <w:p w:rsidR="005F6ED5" w:rsidRPr="00FF6D4D" w:rsidRDefault="005F6ED5" w:rsidP="005F6ED5">
            <w:pPr>
              <w:spacing w:line="240" w:lineRule="auto"/>
              <w:ind w:firstLine="0"/>
              <w:jc w:val="center"/>
              <w:rPr>
                <w:b/>
                <w:sz w:val="20"/>
                <w:szCs w:val="20"/>
              </w:rPr>
            </w:pPr>
            <w:r w:rsidRPr="00FF6D4D">
              <w:rPr>
                <w:b/>
                <w:sz w:val="20"/>
                <w:szCs w:val="20"/>
              </w:rPr>
              <w:t>Показатель, единица измерения</w:t>
            </w:r>
          </w:p>
        </w:tc>
      </w:tr>
      <w:tr w:rsidR="005F6ED5" w:rsidTr="005F6ED5">
        <w:tc>
          <w:tcPr>
            <w:tcW w:w="2570" w:type="dxa"/>
            <w:vAlign w:val="center"/>
          </w:tcPr>
          <w:p w:rsidR="005F6ED5" w:rsidRPr="00E736FB" w:rsidRDefault="005F6ED5" w:rsidP="005F6ED5">
            <w:pPr>
              <w:spacing w:line="240" w:lineRule="auto"/>
              <w:ind w:firstLine="0"/>
              <w:jc w:val="center"/>
              <w:rPr>
                <w:sz w:val="20"/>
                <w:szCs w:val="20"/>
              </w:rPr>
            </w:pPr>
            <w:r>
              <w:rPr>
                <w:sz w:val="20"/>
                <w:szCs w:val="20"/>
              </w:rPr>
              <w:t>До 0,8</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1</w:t>
            </w:r>
          </w:p>
        </w:tc>
        <w:tc>
          <w:tcPr>
            <w:tcW w:w="1613" w:type="dxa"/>
            <w:vMerge w:val="restart"/>
            <w:vAlign w:val="center"/>
          </w:tcPr>
          <w:p w:rsidR="005F6ED5" w:rsidRDefault="005F6ED5" w:rsidP="005F6ED5">
            <w:pPr>
              <w:spacing w:line="240" w:lineRule="auto"/>
              <w:ind w:firstLine="0"/>
              <w:jc w:val="center"/>
              <w:rPr>
                <w:sz w:val="20"/>
                <w:szCs w:val="20"/>
              </w:rPr>
            </w:pPr>
            <w:r>
              <w:rPr>
                <w:sz w:val="20"/>
                <w:szCs w:val="20"/>
              </w:rPr>
              <w:t>Размеры земельных участков для станций водоочистки, га</w:t>
            </w:r>
          </w:p>
        </w:tc>
        <w:tc>
          <w:tcPr>
            <w:tcW w:w="1710" w:type="dxa"/>
            <w:vMerge w:val="restart"/>
            <w:vAlign w:val="center"/>
          </w:tcPr>
          <w:p w:rsidR="005F6ED5" w:rsidRPr="00E736FB" w:rsidRDefault="005F6ED5" w:rsidP="005F6ED5">
            <w:pPr>
              <w:spacing w:line="240" w:lineRule="auto"/>
              <w:ind w:firstLine="0"/>
              <w:jc w:val="center"/>
              <w:rPr>
                <w:sz w:val="20"/>
                <w:szCs w:val="20"/>
              </w:rPr>
            </w:pPr>
            <w:r>
              <w:rPr>
                <w:sz w:val="20"/>
                <w:szCs w:val="20"/>
              </w:rPr>
              <w:t>Не устанавливается</w:t>
            </w:r>
          </w:p>
        </w:tc>
        <w:tc>
          <w:tcPr>
            <w:tcW w:w="1323" w:type="dxa"/>
            <w:vMerge w:val="restart"/>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tcBorders>
              <w:bottom w:val="single" w:sz="4" w:space="0" w:color="auto"/>
            </w:tcBorders>
            <w:vAlign w:val="center"/>
          </w:tcPr>
          <w:p w:rsidR="005F6ED5" w:rsidRPr="00E736FB" w:rsidRDefault="005F6ED5" w:rsidP="005F6ED5">
            <w:pPr>
              <w:spacing w:line="240" w:lineRule="auto"/>
              <w:ind w:firstLine="0"/>
              <w:jc w:val="center"/>
              <w:rPr>
                <w:sz w:val="20"/>
                <w:szCs w:val="20"/>
              </w:rPr>
            </w:pPr>
            <w:r>
              <w:rPr>
                <w:sz w:val="20"/>
                <w:szCs w:val="20"/>
              </w:rPr>
              <w:t>Свыше 0,8 до 12</w:t>
            </w:r>
          </w:p>
        </w:tc>
        <w:tc>
          <w:tcPr>
            <w:tcW w:w="2496" w:type="dxa"/>
            <w:tcBorders>
              <w:bottom w:val="single" w:sz="4" w:space="0" w:color="auto"/>
            </w:tcBorders>
            <w:vAlign w:val="center"/>
          </w:tcPr>
          <w:p w:rsidR="005F6ED5" w:rsidRPr="00E736FB" w:rsidRDefault="005F6ED5" w:rsidP="005F6ED5">
            <w:pPr>
              <w:spacing w:line="240" w:lineRule="auto"/>
              <w:ind w:firstLine="0"/>
              <w:jc w:val="center"/>
              <w:rPr>
                <w:sz w:val="20"/>
                <w:szCs w:val="20"/>
              </w:rPr>
            </w:pPr>
            <w:r>
              <w:rPr>
                <w:sz w:val="20"/>
                <w:szCs w:val="20"/>
              </w:rPr>
              <w:t>2</w:t>
            </w:r>
          </w:p>
        </w:tc>
        <w:tc>
          <w:tcPr>
            <w:tcW w:w="1613" w:type="dxa"/>
            <w:vMerge/>
          </w:tcPr>
          <w:p w:rsidR="005F6ED5" w:rsidRPr="00E736FB" w:rsidRDefault="005F6ED5" w:rsidP="005F6ED5">
            <w:pPr>
              <w:spacing w:line="240" w:lineRule="auto"/>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tcBorders>
              <w:top w:val="single" w:sz="4" w:space="0" w:color="auto"/>
            </w:tcBorders>
            <w:vAlign w:val="center"/>
          </w:tcPr>
          <w:p w:rsidR="005F6ED5" w:rsidRPr="00E736FB" w:rsidRDefault="005F6ED5" w:rsidP="005F6ED5">
            <w:pPr>
              <w:spacing w:line="240" w:lineRule="auto"/>
              <w:ind w:firstLine="0"/>
              <w:jc w:val="center"/>
              <w:rPr>
                <w:sz w:val="20"/>
                <w:szCs w:val="20"/>
              </w:rPr>
            </w:pPr>
            <w:r>
              <w:rPr>
                <w:sz w:val="20"/>
                <w:szCs w:val="20"/>
              </w:rPr>
              <w:t>Свыше 12 до 32</w:t>
            </w:r>
          </w:p>
        </w:tc>
        <w:tc>
          <w:tcPr>
            <w:tcW w:w="2496" w:type="dxa"/>
            <w:tcBorders>
              <w:top w:val="single" w:sz="4" w:space="0" w:color="auto"/>
            </w:tcBorders>
            <w:vAlign w:val="center"/>
          </w:tcPr>
          <w:p w:rsidR="005F6ED5" w:rsidRPr="00E736FB" w:rsidRDefault="005F6ED5" w:rsidP="005F6ED5">
            <w:pPr>
              <w:spacing w:line="240" w:lineRule="auto"/>
              <w:ind w:firstLine="0"/>
              <w:jc w:val="center"/>
              <w:rPr>
                <w:sz w:val="20"/>
                <w:szCs w:val="20"/>
              </w:rPr>
            </w:pPr>
            <w:r>
              <w:rPr>
                <w:sz w:val="20"/>
                <w:szCs w:val="20"/>
              </w:rPr>
              <w:t>3</w:t>
            </w:r>
          </w:p>
        </w:tc>
        <w:tc>
          <w:tcPr>
            <w:tcW w:w="1613" w:type="dxa"/>
            <w:vMerge/>
            <w:vAlign w:val="center"/>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Pr="00E736FB" w:rsidRDefault="005F6ED5" w:rsidP="005F6ED5">
            <w:pPr>
              <w:spacing w:line="240" w:lineRule="auto"/>
              <w:ind w:firstLine="0"/>
              <w:jc w:val="center"/>
              <w:rPr>
                <w:sz w:val="20"/>
                <w:szCs w:val="20"/>
              </w:rPr>
            </w:pPr>
            <w:r>
              <w:rPr>
                <w:sz w:val="20"/>
                <w:szCs w:val="20"/>
              </w:rPr>
              <w:t>Свыше 32 до 80</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4</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Pr="00E736FB" w:rsidRDefault="005F6ED5" w:rsidP="005F6ED5">
            <w:pPr>
              <w:spacing w:line="240" w:lineRule="auto"/>
              <w:ind w:firstLine="0"/>
              <w:jc w:val="center"/>
              <w:rPr>
                <w:sz w:val="20"/>
                <w:szCs w:val="20"/>
              </w:rPr>
            </w:pPr>
            <w:r>
              <w:rPr>
                <w:sz w:val="20"/>
                <w:szCs w:val="20"/>
              </w:rPr>
              <w:t>Свыше 80 до 125</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6</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Pr="00E736FB" w:rsidRDefault="005F6ED5" w:rsidP="005F6ED5">
            <w:pPr>
              <w:spacing w:line="240" w:lineRule="auto"/>
              <w:ind w:firstLine="0"/>
              <w:jc w:val="center"/>
              <w:rPr>
                <w:sz w:val="20"/>
                <w:szCs w:val="20"/>
              </w:rPr>
            </w:pPr>
            <w:r>
              <w:rPr>
                <w:sz w:val="20"/>
                <w:szCs w:val="20"/>
              </w:rPr>
              <w:t>Свыше 125 до 250</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12</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Default="005F6ED5" w:rsidP="005F6ED5">
            <w:pPr>
              <w:spacing w:line="240" w:lineRule="auto"/>
              <w:ind w:firstLine="0"/>
              <w:jc w:val="center"/>
              <w:rPr>
                <w:sz w:val="20"/>
                <w:szCs w:val="20"/>
              </w:rPr>
            </w:pPr>
            <w:r>
              <w:rPr>
                <w:sz w:val="20"/>
                <w:szCs w:val="20"/>
              </w:rPr>
              <w:t>Свыше 250 до 400</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18</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Default="005F6ED5" w:rsidP="005F6ED5">
            <w:pPr>
              <w:spacing w:line="240" w:lineRule="auto"/>
              <w:ind w:firstLine="0"/>
              <w:jc w:val="center"/>
              <w:rPr>
                <w:sz w:val="20"/>
                <w:szCs w:val="20"/>
              </w:rPr>
            </w:pPr>
            <w:r>
              <w:rPr>
                <w:sz w:val="20"/>
                <w:szCs w:val="20"/>
              </w:rPr>
              <w:t>Свыше 400 до 800</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24</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bl>
    <w:p w:rsidR="005F6ED5" w:rsidRDefault="005F6ED5" w:rsidP="005F6ED5"/>
    <w:p w:rsidR="00983065" w:rsidRDefault="00983065" w:rsidP="005F6ED5">
      <w:pPr>
        <w:ind w:firstLine="7655"/>
      </w:pPr>
    </w:p>
    <w:p w:rsidR="00983065" w:rsidRDefault="00983065" w:rsidP="005F6ED5">
      <w:pPr>
        <w:ind w:firstLine="7655"/>
      </w:pPr>
    </w:p>
    <w:p w:rsidR="00983065" w:rsidRDefault="00983065" w:rsidP="005F6ED5">
      <w:pPr>
        <w:ind w:firstLine="7655"/>
      </w:pPr>
    </w:p>
    <w:p w:rsidR="00983065" w:rsidRDefault="00983065" w:rsidP="005F6ED5">
      <w:pPr>
        <w:ind w:firstLine="7655"/>
      </w:pPr>
    </w:p>
    <w:p w:rsidR="00983065" w:rsidRDefault="00983065" w:rsidP="005F6ED5">
      <w:pPr>
        <w:ind w:firstLine="7655"/>
      </w:pPr>
    </w:p>
    <w:p w:rsidR="005F6ED5" w:rsidRDefault="00606125" w:rsidP="005F6ED5">
      <w:pPr>
        <w:ind w:firstLine="7655"/>
      </w:pPr>
      <w:r>
        <w:t>Таблица 2.1.14</w:t>
      </w:r>
      <w:r w:rsidR="005F6ED5">
        <w:t>(б)</w:t>
      </w:r>
    </w:p>
    <w:p w:rsidR="005F6ED5" w:rsidRDefault="005F6ED5" w:rsidP="005F6ED5">
      <w:pPr>
        <w:pStyle w:val="12"/>
        <w:pageBreakBefore w:val="0"/>
        <w:numPr>
          <w:ilvl w:val="0"/>
          <w:numId w:val="0"/>
        </w:numPr>
        <w:ind w:left="709"/>
        <w:rPr>
          <w:b w:val="0"/>
        </w:rPr>
      </w:pPr>
      <w:r w:rsidRPr="00433A54">
        <w:rPr>
          <w:b w:val="0"/>
        </w:rPr>
        <w:t>Расчетные (удельные) средние за год суточные расходы воды в зданиях общественного и промышленного назначения, л/сут, на одного потребителя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480"/>
        <w:gridCol w:w="1540"/>
        <w:gridCol w:w="980"/>
        <w:gridCol w:w="1080"/>
        <w:gridCol w:w="1440"/>
      </w:tblGrid>
      <w:tr w:rsidR="005F6ED5" w:rsidRPr="00433A54" w:rsidTr="005F6ED5">
        <w:trPr>
          <w:tblHeader/>
        </w:trPr>
        <w:tc>
          <w:tcPr>
            <w:tcW w:w="4480" w:type="dxa"/>
            <w:vMerge w:val="restart"/>
            <w:tcBorders>
              <w:top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Водопотребители</w:t>
            </w:r>
          </w:p>
        </w:tc>
        <w:tc>
          <w:tcPr>
            <w:tcW w:w="1540" w:type="dxa"/>
            <w:vMerge w:val="restart"/>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Единица измерения</w:t>
            </w:r>
          </w:p>
        </w:tc>
        <w:tc>
          <w:tcPr>
            <w:tcW w:w="2060" w:type="dxa"/>
            <w:gridSpan w:val="2"/>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Расчетные (удельные) средние за год суточные расходы воды, л/сут, на единицу измерения</w:t>
            </w:r>
          </w:p>
        </w:tc>
        <w:tc>
          <w:tcPr>
            <w:tcW w:w="1440" w:type="dxa"/>
            <w:vMerge w:val="restart"/>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Продолжительность водоразбора, ч</w:t>
            </w:r>
          </w:p>
        </w:tc>
      </w:tr>
      <w:tr w:rsidR="005F6ED5" w:rsidRPr="00433A54" w:rsidTr="005F6ED5">
        <w:trPr>
          <w:tblHeader/>
        </w:trPr>
        <w:tc>
          <w:tcPr>
            <w:tcW w:w="4480" w:type="dxa"/>
            <w:vMerge/>
            <w:tcBorders>
              <w:top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540" w:type="dxa"/>
            <w:vMerge/>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общий</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в том числе горячей</w:t>
            </w:r>
          </w:p>
        </w:tc>
        <w:tc>
          <w:tcPr>
            <w:tcW w:w="1440" w:type="dxa"/>
            <w:vMerge/>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Общежития:</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 общими душевыми</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житель</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90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душами при всех жилых комнатах</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140</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80</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Гостиницы, пансионаты и мотели:</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общими ваннами и душами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120</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70</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rPr>
          <w:trHeight w:val="473"/>
        </w:trPr>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душами во всех номерах</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230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140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ванными во всех номерах</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180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nil"/>
              <w:right w:val="single" w:sz="4" w:space="0" w:color="auto"/>
            </w:tcBorders>
            <w:vAlign w:val="center"/>
          </w:tcPr>
          <w:p w:rsidR="005F6ED5" w:rsidRPr="00F82BB3" w:rsidRDefault="005F6ED5" w:rsidP="005F6ED5">
            <w:pPr>
              <w:pStyle w:val="affffffffff3"/>
              <w:jc w:val="center"/>
              <w:rPr>
                <w:rFonts w:ascii="Times New Roman" w:hAnsi="Times New Roman"/>
                <w:sz w:val="20"/>
                <w:szCs w:val="20"/>
                <w:lang w:val="ru-RU"/>
              </w:rPr>
            </w:pPr>
            <w:r w:rsidRPr="00F82BB3">
              <w:rPr>
                <w:rFonts w:ascii="Times New Roman" w:hAnsi="Times New Roman"/>
                <w:sz w:val="20"/>
                <w:szCs w:val="20"/>
                <w:lang w:val="ru-RU"/>
              </w:rPr>
              <w:t xml:space="preserve"> Санатории и дома отдыха:</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F82BB3" w:rsidRDefault="005F6ED5" w:rsidP="005F6ED5">
            <w:pPr>
              <w:pStyle w:val="affffffffff3"/>
              <w:jc w:val="center"/>
              <w:rPr>
                <w:rFonts w:ascii="Times New Roman" w:hAnsi="Times New Roman"/>
                <w:sz w:val="20"/>
                <w:szCs w:val="20"/>
                <w:lang w:val="ru-RU"/>
              </w:rPr>
            </w:pPr>
            <w:r w:rsidRPr="00F82BB3">
              <w:rPr>
                <w:rFonts w:ascii="Times New Roman" w:hAnsi="Times New Roman"/>
                <w:sz w:val="20"/>
                <w:szCs w:val="20"/>
                <w:lang w:val="ru-RU"/>
              </w:rPr>
              <w:t>с общими душами</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130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65</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lastRenderedPageBreak/>
              <w:t>с душами при всех жилых комнатах</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150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75</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ваннами при всех жилых комнатах</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200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Физкультурно-оздоровительные учреждения:</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со столовыми на полуфабрикатах, без стирки белья</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место</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со столовыми, работающими на сырье, и прачечными</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200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815BFD">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Дошкольные образовательные учреждения и школы-интернаты:</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815BFD">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 дневным пребыванием детей:</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815BFD">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со столовыми на полуфабрикатах</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ребенок</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40</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20</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со столовыми, работающими на сырье, и прачечными</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 круглосуточным пребыванием детей:</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со столовыми на полуфабрикатах</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69</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35</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со столовыми, работающими на сырье, и прачечными</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138</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46</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 xml:space="preserve"> Учебные заведения с душевыми при гимнастических залах и столовыми, работающими на полуфабрикатах</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учащийся и 1 преподаватель</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22</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9</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Административные здания</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работающий</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18</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7</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 xml:space="preserve"> Предприятия общественного питания с приготовлением пищи, реализуемой в обеденном зале</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блюдо</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7C54E0">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Магазины:</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7C54E0">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продовольственные (без холодильных установок)</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работник в смену или 20 м торгового зала</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33</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13</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7C54E0">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промтоварные</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работник в смену</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22</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9</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Поликлиники и амбулатории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больной</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11</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работающий в смену</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Аптеки: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торговый зал и подсобные помещения</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работающий</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лаборатория приготовления лекарств</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310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55</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Парикмахерские</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рабочее место в смену</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61</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36</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 xml:space="preserve"> Кинотеатры, театры, клубы и досугово-развлекательные учреждения:</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для зрителей</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человек</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для артистов</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25</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Стадионы и спортзалы:</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для зрителей</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для физкультурников с учетом приема душа</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57</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35</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11</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для спортсменов с учетом приема душа</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115</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69</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11</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Плавательные бассейны:</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для зрителей</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место</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для спортсменов (физкультурников) с учетом приема душа</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человек</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на пополнение бассейна</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 вместимости</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Бани: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lastRenderedPageBreak/>
              <w:t>для мытья в мыльной и ополаскиванием в душе</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посетитель</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180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то же, с приемом оздоровительных процедур</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290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190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душевая кабина</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360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ванная кабина</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540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360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Прачечные:</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немеханизированные</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кг сухого белья</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15</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механизированные</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75</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25</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Производственные цехи: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обычные</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чел. в смену</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29</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13</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тепловыделениями свыше 84</w:t>
            </w:r>
            <w:r w:rsidRPr="00433A54">
              <w:rPr>
                <w:rFonts w:ascii="Times New Roman" w:hAnsi="Times New Roman"/>
                <w:sz w:val="20"/>
                <w:szCs w:val="20"/>
              </w:rPr>
              <w:t> </w:t>
            </w:r>
            <w:r w:rsidRPr="00433A54">
              <w:rPr>
                <w:rFonts w:ascii="Times New Roman" w:hAnsi="Times New Roman"/>
                <w:sz w:val="20"/>
                <w:szCs w:val="20"/>
                <w:lang w:val="ru-RU"/>
              </w:rPr>
              <w:t>кДж на 1</w:t>
            </w:r>
            <w:r w:rsidRPr="00433A54">
              <w:rPr>
                <w:rFonts w:ascii="Times New Roman" w:hAnsi="Times New Roman"/>
                <w:sz w:val="20"/>
                <w:szCs w:val="20"/>
              </w:rPr>
              <w:t> </w:t>
            </w:r>
            <w:r w:rsidRPr="00433A54">
              <w:rPr>
                <w:rFonts w:ascii="Times New Roman" w:hAnsi="Times New Roman"/>
                <w:sz w:val="20"/>
                <w:szCs w:val="20"/>
                <w:lang w:val="ru-RU"/>
              </w:rPr>
              <w:t>м/ч</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45</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Душевые в бытовых помещениях промышленных предприятий</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душевая сетка в смену</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550</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297</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Расход воды на поливку:</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травяного покрова</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м</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футбольного поля</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0,6</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остальных спортивных сооружений</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1,8</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усовершенствованных покрытий, тротуаров, площадей, заводских проездов</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0,6</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зеленых насаждений, газонов и цветников</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4 - 8</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Заливка поверхности катка</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0,5</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bl>
    <w:p w:rsidR="005F6ED5" w:rsidRPr="002F1722" w:rsidRDefault="005F6ED5" w:rsidP="005F6ED5">
      <w:pPr>
        <w:rPr>
          <w:b/>
          <w:i/>
          <w:color w:val="000000" w:themeColor="text1"/>
          <w:szCs w:val="24"/>
        </w:rPr>
      </w:pPr>
      <w:r w:rsidRPr="002F1722">
        <w:rPr>
          <w:rStyle w:val="affffffffd"/>
          <w:b w:val="0"/>
          <w:i/>
          <w:color w:val="000000" w:themeColor="text1"/>
          <w:sz w:val="24"/>
          <w:szCs w:val="24"/>
        </w:rPr>
        <w:t>Примечания</w:t>
      </w:r>
      <w:r>
        <w:rPr>
          <w:rStyle w:val="affffffffd"/>
          <w:b w:val="0"/>
          <w:i/>
          <w:color w:val="000000" w:themeColor="text1"/>
          <w:sz w:val="24"/>
          <w:szCs w:val="24"/>
        </w:rPr>
        <w:t>:</w:t>
      </w:r>
    </w:p>
    <w:p w:rsidR="005F6ED5" w:rsidRPr="00F82BB3" w:rsidRDefault="005F6ED5" w:rsidP="005F6ED5">
      <w:pPr>
        <w:rPr>
          <w:i/>
          <w:color w:val="000000" w:themeColor="text1"/>
          <w:szCs w:val="24"/>
        </w:rPr>
      </w:pPr>
      <w:r>
        <w:rPr>
          <w:i/>
          <w:color w:val="000000" w:themeColor="text1"/>
          <w:szCs w:val="24"/>
        </w:rPr>
        <w:t>1)</w:t>
      </w:r>
      <w:r w:rsidRPr="00F82BB3">
        <w:rPr>
          <w:i/>
          <w:color w:val="000000" w:themeColor="text1"/>
          <w:szCs w:val="24"/>
        </w:rPr>
        <w:t xml:space="preserve"> 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rsidR="005F6ED5" w:rsidRPr="00F82BB3" w:rsidRDefault="005F6ED5" w:rsidP="005F6ED5">
      <w:pPr>
        <w:rPr>
          <w:i/>
          <w:color w:val="000000" w:themeColor="text1"/>
          <w:szCs w:val="24"/>
        </w:rPr>
      </w:pPr>
      <w:r w:rsidRPr="00F82BB3">
        <w:rPr>
          <w:i/>
          <w:color w:val="000000" w:themeColor="text1"/>
          <w:szCs w:val="24"/>
        </w:rPr>
        <w:t>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 потребителей, для которых установлены нормы водопотребления, включающие расход воды на указанные нужды.</w:t>
      </w:r>
    </w:p>
    <w:p w:rsidR="005F6ED5" w:rsidRPr="00F82BB3" w:rsidRDefault="005F6ED5" w:rsidP="005F6ED5">
      <w:pPr>
        <w:rPr>
          <w:i/>
          <w:color w:val="000000" w:themeColor="text1"/>
          <w:szCs w:val="24"/>
        </w:rPr>
      </w:pPr>
      <w:r>
        <w:rPr>
          <w:i/>
          <w:color w:val="000000" w:themeColor="text1"/>
          <w:szCs w:val="24"/>
        </w:rPr>
        <w:t>2)</w:t>
      </w:r>
      <w:r w:rsidRPr="00F82BB3">
        <w:rPr>
          <w:i/>
          <w:color w:val="000000" w:themeColor="text1"/>
          <w:szCs w:val="24"/>
        </w:rPr>
        <w:t xml:space="preserve"> Нормы расхода воды в средние сутки приведены для выполнения технико-экономических сравнений вариантов.</w:t>
      </w:r>
    </w:p>
    <w:p w:rsidR="005F6ED5" w:rsidRPr="00F82BB3" w:rsidRDefault="005F6ED5" w:rsidP="005F6ED5">
      <w:pPr>
        <w:rPr>
          <w:i/>
          <w:color w:val="000000" w:themeColor="text1"/>
          <w:szCs w:val="24"/>
        </w:rPr>
      </w:pPr>
      <w:r>
        <w:rPr>
          <w:i/>
          <w:color w:val="000000" w:themeColor="text1"/>
          <w:szCs w:val="24"/>
        </w:rPr>
        <w:t>3)</w:t>
      </w:r>
      <w:r w:rsidRPr="00F82BB3">
        <w:rPr>
          <w:i/>
          <w:color w:val="000000" w:themeColor="text1"/>
          <w:szCs w:val="24"/>
        </w:rPr>
        <w:t xml:space="preserve"> 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rsidR="005F6ED5" w:rsidRPr="00F82BB3" w:rsidRDefault="005F6ED5" w:rsidP="005F6ED5">
      <w:pPr>
        <w:rPr>
          <w:i/>
          <w:color w:val="000000" w:themeColor="text1"/>
          <w:szCs w:val="24"/>
        </w:rPr>
      </w:pPr>
      <w:r>
        <w:rPr>
          <w:i/>
          <w:color w:val="000000" w:themeColor="text1"/>
          <w:szCs w:val="24"/>
        </w:rPr>
        <w:t>4)</w:t>
      </w:r>
      <w:r w:rsidRPr="00F82BB3">
        <w:rPr>
          <w:i/>
          <w:color w:val="000000" w:themeColor="text1"/>
          <w:szCs w:val="24"/>
        </w:rPr>
        <w:t xml:space="preserve"> При неавтоматизированных стиральных машинах в прачечных и при стирке белья со специфическими загрязнениями норму расхода горячей воды на стирку 1 кг сухого белья допускается увеличивать до 30 процентов.</w:t>
      </w:r>
    </w:p>
    <w:p w:rsidR="005F6ED5" w:rsidRDefault="005F6ED5" w:rsidP="005F6ED5">
      <w:pPr>
        <w:rPr>
          <w:i/>
          <w:color w:val="000000" w:themeColor="text1"/>
          <w:szCs w:val="24"/>
        </w:rPr>
      </w:pPr>
      <w:r>
        <w:rPr>
          <w:i/>
          <w:color w:val="000000" w:themeColor="text1"/>
          <w:szCs w:val="24"/>
        </w:rPr>
        <w:t>5)</w:t>
      </w:r>
      <w:r w:rsidRPr="00F82BB3">
        <w:rPr>
          <w:i/>
          <w:color w:val="000000" w:themeColor="text1"/>
          <w:szCs w:val="24"/>
        </w:rPr>
        <w:t xml:space="preserve"> Норма расхода воды на поливку установлена из расчета одной поливки. Число поливок в сутки следует принимать в зависимости от климатических условий.</w:t>
      </w:r>
    </w:p>
    <w:p w:rsidR="00825091" w:rsidRDefault="00606125" w:rsidP="00825091">
      <w:pPr>
        <w:ind w:firstLine="7655"/>
        <w:rPr>
          <w:color w:val="000000" w:themeColor="text1"/>
          <w:szCs w:val="24"/>
        </w:rPr>
      </w:pPr>
      <w:r>
        <w:rPr>
          <w:color w:val="000000" w:themeColor="text1"/>
          <w:szCs w:val="24"/>
        </w:rPr>
        <w:lastRenderedPageBreak/>
        <w:t>Таблица 2.1.14</w:t>
      </w:r>
      <w:r w:rsidR="00825091">
        <w:rPr>
          <w:color w:val="000000" w:themeColor="text1"/>
          <w:szCs w:val="24"/>
        </w:rPr>
        <w:t>(в)</w:t>
      </w:r>
    </w:p>
    <w:p w:rsidR="00825091" w:rsidRDefault="00825091" w:rsidP="00825091">
      <w:pPr>
        <w:jc w:val="center"/>
      </w:pPr>
      <w:r>
        <w:t>Расчетные показатели, устанавливаемые для объектов области водоотведения</w:t>
      </w:r>
    </w:p>
    <w:tbl>
      <w:tblPr>
        <w:tblStyle w:val="af2"/>
        <w:tblW w:w="0" w:type="auto"/>
        <w:tblLook w:val="04A0"/>
      </w:tblPr>
      <w:tblGrid>
        <w:gridCol w:w="2595"/>
        <w:gridCol w:w="2543"/>
        <w:gridCol w:w="1627"/>
        <w:gridCol w:w="1715"/>
        <w:gridCol w:w="1232"/>
      </w:tblGrid>
      <w:tr w:rsidR="00825091" w:rsidTr="00CC0FE9">
        <w:trPr>
          <w:trHeight w:val="940"/>
          <w:tblHeader/>
        </w:trPr>
        <w:tc>
          <w:tcPr>
            <w:tcW w:w="2595" w:type="dxa"/>
            <w:vAlign w:val="center"/>
          </w:tcPr>
          <w:p w:rsidR="00825091" w:rsidRPr="00E736FB" w:rsidRDefault="00825091" w:rsidP="00CC0FE9">
            <w:pPr>
              <w:spacing w:line="240" w:lineRule="auto"/>
              <w:ind w:firstLine="0"/>
              <w:jc w:val="center"/>
              <w:rPr>
                <w:sz w:val="20"/>
                <w:szCs w:val="20"/>
              </w:rPr>
            </w:pPr>
            <w:r>
              <w:rPr>
                <w:sz w:val="20"/>
                <w:szCs w:val="20"/>
              </w:rPr>
              <w:t>Производительность очистных сооружений канализации, тыс.куб.м/сут</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Значение расчетного показателя</w:t>
            </w:r>
            <w:r w:rsidRPr="00E736FB">
              <w:rPr>
                <w:sz w:val="20"/>
                <w:szCs w:val="20"/>
              </w:rPr>
              <w:t xml:space="preserve"> минимальной обеспеченности</w:t>
            </w:r>
          </w:p>
        </w:tc>
        <w:tc>
          <w:tcPr>
            <w:tcW w:w="1627" w:type="dxa"/>
            <w:vAlign w:val="center"/>
          </w:tcPr>
          <w:p w:rsidR="00825091" w:rsidRPr="00246F33" w:rsidRDefault="00825091" w:rsidP="00CC0FE9">
            <w:pPr>
              <w:spacing w:line="240" w:lineRule="auto"/>
              <w:ind w:firstLine="0"/>
              <w:jc w:val="center"/>
              <w:rPr>
                <w:sz w:val="20"/>
                <w:szCs w:val="20"/>
              </w:rPr>
            </w:pPr>
            <w:r w:rsidRPr="00E736FB">
              <w:rPr>
                <w:sz w:val="20"/>
                <w:szCs w:val="20"/>
              </w:rPr>
              <w:t>Показатель, единица измерения</w:t>
            </w:r>
          </w:p>
        </w:tc>
        <w:tc>
          <w:tcPr>
            <w:tcW w:w="1715" w:type="dxa"/>
            <w:vAlign w:val="center"/>
          </w:tcPr>
          <w:p w:rsidR="00825091" w:rsidRPr="00E736FB" w:rsidRDefault="00825091" w:rsidP="00CC0FE9">
            <w:pPr>
              <w:spacing w:line="240" w:lineRule="auto"/>
              <w:ind w:firstLine="0"/>
              <w:jc w:val="center"/>
              <w:rPr>
                <w:sz w:val="20"/>
                <w:szCs w:val="20"/>
              </w:rPr>
            </w:pPr>
            <w:r>
              <w:rPr>
                <w:sz w:val="20"/>
                <w:szCs w:val="20"/>
              </w:rPr>
              <w:t>Значение расчетного показателя</w:t>
            </w:r>
            <w:r w:rsidRPr="00246F33">
              <w:rPr>
                <w:sz w:val="20"/>
                <w:szCs w:val="20"/>
              </w:rPr>
              <w:t xml:space="preserve"> максимальной доступности</w:t>
            </w:r>
          </w:p>
        </w:tc>
        <w:tc>
          <w:tcPr>
            <w:tcW w:w="1232" w:type="dxa"/>
            <w:vAlign w:val="center"/>
          </w:tcPr>
          <w:p w:rsidR="00825091" w:rsidRPr="00E736FB" w:rsidRDefault="00825091" w:rsidP="00CC0FE9">
            <w:pPr>
              <w:spacing w:line="240" w:lineRule="auto"/>
              <w:ind w:firstLine="0"/>
              <w:jc w:val="center"/>
              <w:rPr>
                <w:sz w:val="20"/>
                <w:szCs w:val="20"/>
              </w:rPr>
            </w:pPr>
            <w:r w:rsidRPr="00E736FB">
              <w:rPr>
                <w:sz w:val="20"/>
                <w:szCs w:val="20"/>
              </w:rPr>
              <w:t>Показатель, единица измерения</w:t>
            </w:r>
          </w:p>
        </w:tc>
      </w:tr>
      <w:tr w:rsidR="00825091" w:rsidTr="00CC0FE9">
        <w:tc>
          <w:tcPr>
            <w:tcW w:w="2595" w:type="dxa"/>
            <w:vAlign w:val="center"/>
          </w:tcPr>
          <w:p w:rsidR="00825091" w:rsidRPr="00E736FB" w:rsidRDefault="00825091" w:rsidP="00CC0FE9">
            <w:pPr>
              <w:spacing w:line="240" w:lineRule="auto"/>
              <w:ind w:firstLine="0"/>
              <w:jc w:val="center"/>
              <w:rPr>
                <w:sz w:val="20"/>
                <w:szCs w:val="20"/>
              </w:rPr>
            </w:pPr>
            <w:r>
              <w:rPr>
                <w:sz w:val="20"/>
                <w:szCs w:val="20"/>
              </w:rPr>
              <w:t>До 0,7</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0,5</w:t>
            </w:r>
          </w:p>
        </w:tc>
        <w:tc>
          <w:tcPr>
            <w:tcW w:w="1627" w:type="dxa"/>
            <w:vMerge w:val="restart"/>
            <w:vAlign w:val="center"/>
          </w:tcPr>
          <w:p w:rsidR="00825091" w:rsidRDefault="00825091" w:rsidP="00CC0FE9">
            <w:pPr>
              <w:spacing w:line="240" w:lineRule="auto"/>
              <w:ind w:firstLine="0"/>
              <w:jc w:val="center"/>
              <w:rPr>
                <w:sz w:val="20"/>
                <w:szCs w:val="20"/>
              </w:rPr>
            </w:pPr>
            <w:r>
              <w:rPr>
                <w:sz w:val="20"/>
                <w:szCs w:val="20"/>
              </w:rPr>
              <w:t>Размеры земельных участков для очистных сооружений, га</w:t>
            </w:r>
          </w:p>
        </w:tc>
        <w:tc>
          <w:tcPr>
            <w:tcW w:w="1715" w:type="dxa"/>
            <w:vMerge w:val="restart"/>
            <w:vAlign w:val="center"/>
          </w:tcPr>
          <w:p w:rsidR="00825091" w:rsidRPr="00E736FB" w:rsidRDefault="00825091" w:rsidP="00CC0FE9">
            <w:pPr>
              <w:spacing w:line="240" w:lineRule="auto"/>
              <w:ind w:firstLine="0"/>
              <w:jc w:val="center"/>
              <w:rPr>
                <w:sz w:val="20"/>
                <w:szCs w:val="20"/>
              </w:rPr>
            </w:pPr>
            <w:r>
              <w:rPr>
                <w:sz w:val="20"/>
                <w:szCs w:val="20"/>
              </w:rPr>
              <w:t>Не устанавливается</w:t>
            </w:r>
          </w:p>
        </w:tc>
        <w:tc>
          <w:tcPr>
            <w:tcW w:w="1232" w:type="dxa"/>
            <w:vMerge w:val="restart"/>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tcBorders>
              <w:bottom w:val="single" w:sz="4" w:space="0" w:color="auto"/>
            </w:tcBorders>
            <w:vAlign w:val="center"/>
          </w:tcPr>
          <w:p w:rsidR="00825091" w:rsidRPr="00E736FB" w:rsidRDefault="00825091" w:rsidP="00CC0FE9">
            <w:pPr>
              <w:spacing w:line="240" w:lineRule="auto"/>
              <w:ind w:firstLine="0"/>
              <w:jc w:val="center"/>
              <w:rPr>
                <w:sz w:val="20"/>
                <w:szCs w:val="20"/>
              </w:rPr>
            </w:pPr>
            <w:r>
              <w:rPr>
                <w:sz w:val="20"/>
                <w:szCs w:val="20"/>
              </w:rPr>
              <w:t>Свыше 0,7 до 17</w:t>
            </w:r>
          </w:p>
        </w:tc>
        <w:tc>
          <w:tcPr>
            <w:tcW w:w="2543" w:type="dxa"/>
            <w:tcBorders>
              <w:bottom w:val="single" w:sz="4" w:space="0" w:color="auto"/>
            </w:tcBorders>
            <w:vAlign w:val="center"/>
          </w:tcPr>
          <w:p w:rsidR="00825091" w:rsidRPr="00E736FB" w:rsidRDefault="00825091" w:rsidP="00CC0FE9">
            <w:pPr>
              <w:spacing w:line="240" w:lineRule="auto"/>
              <w:ind w:firstLine="0"/>
              <w:jc w:val="center"/>
              <w:rPr>
                <w:sz w:val="20"/>
                <w:szCs w:val="20"/>
              </w:rPr>
            </w:pPr>
            <w:r>
              <w:rPr>
                <w:sz w:val="20"/>
                <w:szCs w:val="20"/>
              </w:rPr>
              <w:t>4</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tcBorders>
              <w:top w:val="single" w:sz="4" w:space="0" w:color="auto"/>
            </w:tcBorders>
            <w:vAlign w:val="center"/>
          </w:tcPr>
          <w:p w:rsidR="00825091" w:rsidRPr="00E736FB" w:rsidRDefault="00825091" w:rsidP="00CC0FE9">
            <w:pPr>
              <w:spacing w:line="240" w:lineRule="auto"/>
              <w:ind w:firstLine="0"/>
              <w:jc w:val="center"/>
              <w:rPr>
                <w:sz w:val="20"/>
                <w:szCs w:val="20"/>
              </w:rPr>
            </w:pPr>
            <w:r>
              <w:rPr>
                <w:sz w:val="20"/>
                <w:szCs w:val="20"/>
              </w:rPr>
              <w:t>Свыше 17 до 40</w:t>
            </w:r>
          </w:p>
        </w:tc>
        <w:tc>
          <w:tcPr>
            <w:tcW w:w="2543" w:type="dxa"/>
            <w:tcBorders>
              <w:top w:val="single" w:sz="4" w:space="0" w:color="auto"/>
            </w:tcBorders>
            <w:vAlign w:val="center"/>
          </w:tcPr>
          <w:p w:rsidR="00825091" w:rsidRPr="00E736FB" w:rsidRDefault="00825091" w:rsidP="00CC0FE9">
            <w:pPr>
              <w:spacing w:line="240" w:lineRule="auto"/>
              <w:ind w:firstLine="0"/>
              <w:jc w:val="center"/>
              <w:rPr>
                <w:sz w:val="20"/>
                <w:szCs w:val="20"/>
              </w:rPr>
            </w:pPr>
            <w:r>
              <w:rPr>
                <w:sz w:val="20"/>
                <w:szCs w:val="20"/>
              </w:rPr>
              <w:t>6</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vAlign w:val="center"/>
          </w:tcPr>
          <w:p w:rsidR="00825091" w:rsidRPr="00E736FB" w:rsidRDefault="00825091" w:rsidP="00CC0FE9">
            <w:pPr>
              <w:spacing w:line="240" w:lineRule="auto"/>
              <w:ind w:firstLine="0"/>
              <w:jc w:val="center"/>
              <w:rPr>
                <w:sz w:val="20"/>
                <w:szCs w:val="20"/>
              </w:rPr>
            </w:pPr>
            <w:r>
              <w:rPr>
                <w:sz w:val="20"/>
                <w:szCs w:val="20"/>
              </w:rPr>
              <w:t>Свыше 40 до 130</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12</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vAlign w:val="center"/>
          </w:tcPr>
          <w:p w:rsidR="00825091" w:rsidRPr="00E736FB" w:rsidRDefault="00825091" w:rsidP="00CC0FE9">
            <w:pPr>
              <w:spacing w:line="240" w:lineRule="auto"/>
              <w:ind w:firstLine="0"/>
              <w:jc w:val="center"/>
              <w:rPr>
                <w:sz w:val="20"/>
                <w:szCs w:val="20"/>
              </w:rPr>
            </w:pPr>
            <w:r>
              <w:rPr>
                <w:sz w:val="20"/>
                <w:szCs w:val="20"/>
              </w:rPr>
              <w:t>Свыше 130 до 175</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14</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vAlign w:val="center"/>
          </w:tcPr>
          <w:p w:rsidR="00825091" w:rsidRPr="00E736FB" w:rsidRDefault="00825091" w:rsidP="00CC0FE9">
            <w:pPr>
              <w:spacing w:line="240" w:lineRule="auto"/>
              <w:ind w:firstLine="0"/>
              <w:jc w:val="center"/>
              <w:rPr>
                <w:sz w:val="20"/>
                <w:szCs w:val="20"/>
              </w:rPr>
            </w:pPr>
            <w:r>
              <w:rPr>
                <w:sz w:val="20"/>
                <w:szCs w:val="20"/>
              </w:rPr>
              <w:t>Свыше 175 до 280</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18</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bl>
    <w:p w:rsidR="00825091" w:rsidRDefault="00825091" w:rsidP="00825091">
      <w:r>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rsidR="00825091" w:rsidRDefault="00825091" w:rsidP="00825091">
      <w:r>
        <w:t>Удельное водоотведение в неканализованных районах следует принимать из расчета 25 л/сут. на одного жителя.</w:t>
      </w:r>
    </w:p>
    <w:p w:rsidR="00B5437C" w:rsidRDefault="00B5437C" w:rsidP="00B5437C">
      <w: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rsidR="00B5437C" w:rsidRDefault="00B5437C" w:rsidP="00B5437C">
      <w:r>
        <w:t>Канализацию населенных пунктов до 5000 человек следует предусматривать по неполной раздельной системе.</w:t>
      </w:r>
    </w:p>
    <w:p w:rsidR="00B5437C" w:rsidRDefault="00B5437C" w:rsidP="00B5437C">
      <w:r>
        <w:t>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p>
    <w:p w:rsidR="00825091" w:rsidRPr="00CC0FE9" w:rsidRDefault="00B5437C" w:rsidP="004F00F3">
      <w:r>
        <w:t>Протяженность канализационной сети и районных коллекторов при проектировании новых районных канализационных систем следует принимать из расчета 20 погонных метров сетей на 1000 кв. м жилой застройки.</w:t>
      </w:r>
    </w:p>
    <w:p w:rsidR="00B5437C" w:rsidRDefault="00B5437C" w:rsidP="00B5437C">
      <w:r>
        <w:t>Прием сточных вод от неканализованных районов следует осуществлять через сливные станции.</w:t>
      </w:r>
    </w:p>
    <w:p w:rsidR="00B5437C" w:rsidRPr="00B5437C" w:rsidRDefault="00B5437C" w:rsidP="00B5437C">
      <w:r>
        <w:t>Сливные станции следует проектировать вблизи канализационного коллектора диаметром не менее 400 мм, при этом количество сточных вод, поступающих от сливной станции, не должно превышать 20 процентов общего расчетного расхода по коллектору</w:t>
      </w:r>
      <w:r w:rsidRPr="00B5437C">
        <w:t>.</w:t>
      </w:r>
    </w:p>
    <w:p w:rsidR="00B5437C" w:rsidRDefault="00B5437C" w:rsidP="00B5437C">
      <w:r>
        <w:t>Кроме того, устанавливаются санитарно-защитные зоны:</w:t>
      </w:r>
    </w:p>
    <w:p w:rsidR="00B5437C" w:rsidRDefault="00815BFD" w:rsidP="00B5437C">
      <w:r>
        <w:t xml:space="preserve">- </w:t>
      </w:r>
      <w:r w:rsidR="00B5437C">
        <w:t>от сливных станций - в 300 м;</w:t>
      </w:r>
    </w:p>
    <w:p w:rsidR="00B5437C" w:rsidRDefault="00815BFD" w:rsidP="00B5437C">
      <w:r>
        <w:t xml:space="preserve">- </w:t>
      </w:r>
      <w:r w:rsidR="00B5437C">
        <w:t>от шламонакопителей - в зависимости от состава и свойств шлама по согласованию с органами санитарно-эпидемиологического надзора;</w:t>
      </w:r>
    </w:p>
    <w:p w:rsidR="00B5437C" w:rsidRDefault="00815BFD" w:rsidP="00B5437C">
      <w:r>
        <w:t xml:space="preserve">- </w:t>
      </w:r>
      <w:r w:rsidR="00B5437C">
        <w:t>от снеготаялок и снегосплавных пунктов до жилой территории - не менее чем в 100 м.</w:t>
      </w:r>
    </w:p>
    <w:p w:rsidR="00815BFD" w:rsidRPr="00C87F85" w:rsidRDefault="00B5437C" w:rsidP="00C87F85">
      <w:bookmarkStart w:id="16" w:name="sub_12054221"/>
      <w:r>
        <w:lastRenderedPageBreak/>
        <w:t>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гектара.</w:t>
      </w:r>
      <w:bookmarkEnd w:id="16"/>
    </w:p>
    <w:p w:rsidR="007510BE" w:rsidRDefault="00606125" w:rsidP="007510BE">
      <w:pPr>
        <w:ind w:firstLine="7655"/>
        <w:rPr>
          <w:color w:val="000000" w:themeColor="text1"/>
          <w:szCs w:val="24"/>
        </w:rPr>
      </w:pPr>
      <w:r>
        <w:rPr>
          <w:color w:val="000000" w:themeColor="text1"/>
          <w:szCs w:val="24"/>
        </w:rPr>
        <w:t>Таблица 2.1.14</w:t>
      </w:r>
      <w:r w:rsidR="007510BE">
        <w:rPr>
          <w:color w:val="000000" w:themeColor="text1"/>
          <w:szCs w:val="24"/>
        </w:rPr>
        <w:t>(г)</w:t>
      </w:r>
    </w:p>
    <w:p w:rsidR="00B5437C" w:rsidRDefault="00B5437C" w:rsidP="00B5437C">
      <w:pPr>
        <w:jc w:val="center"/>
      </w:pPr>
      <w:r>
        <w:t>Расчетные показатели, устанавливаемые для объектов в области объектов теплоснабжения</w:t>
      </w:r>
    </w:p>
    <w:tbl>
      <w:tblPr>
        <w:tblStyle w:val="af2"/>
        <w:tblW w:w="0" w:type="auto"/>
        <w:tblLook w:val="04A0"/>
      </w:tblPr>
      <w:tblGrid>
        <w:gridCol w:w="2626"/>
        <w:gridCol w:w="1080"/>
        <w:gridCol w:w="1457"/>
        <w:gridCol w:w="1537"/>
        <w:gridCol w:w="1689"/>
        <w:gridCol w:w="1323"/>
      </w:tblGrid>
      <w:tr w:rsidR="00B5437C" w:rsidTr="00CC0FE9">
        <w:trPr>
          <w:tblHeader/>
        </w:trPr>
        <w:tc>
          <w:tcPr>
            <w:tcW w:w="2620" w:type="dxa"/>
            <w:vMerge w:val="restart"/>
            <w:vAlign w:val="center"/>
          </w:tcPr>
          <w:p w:rsidR="00B5437C" w:rsidRPr="00FF6D4D" w:rsidRDefault="00B5437C" w:rsidP="00CC0FE9">
            <w:pPr>
              <w:spacing w:line="240" w:lineRule="auto"/>
              <w:ind w:firstLine="0"/>
              <w:jc w:val="center"/>
              <w:rPr>
                <w:b/>
                <w:sz w:val="20"/>
                <w:szCs w:val="20"/>
              </w:rPr>
            </w:pPr>
            <w:r w:rsidRPr="00FF6D4D">
              <w:rPr>
                <w:b/>
                <w:sz w:val="20"/>
                <w:szCs w:val="20"/>
              </w:rPr>
              <w:t>Теплопроизводительность котельных, Гкал/ч(МВт)</w:t>
            </w:r>
          </w:p>
        </w:tc>
        <w:tc>
          <w:tcPr>
            <w:tcW w:w="2577" w:type="dxa"/>
            <w:gridSpan w:val="2"/>
            <w:vAlign w:val="center"/>
          </w:tcPr>
          <w:p w:rsidR="00B5437C" w:rsidRPr="00FF6D4D" w:rsidRDefault="00B5437C" w:rsidP="00CC0FE9">
            <w:pPr>
              <w:spacing w:line="240" w:lineRule="auto"/>
              <w:ind w:firstLine="0"/>
              <w:jc w:val="center"/>
              <w:rPr>
                <w:b/>
                <w:sz w:val="20"/>
                <w:szCs w:val="20"/>
              </w:rPr>
            </w:pPr>
            <w:r w:rsidRPr="00FF6D4D">
              <w:rPr>
                <w:b/>
                <w:sz w:val="20"/>
                <w:szCs w:val="20"/>
              </w:rPr>
              <w:t xml:space="preserve"> Значение расчетного показателя минимальной обеспеченности</w:t>
            </w:r>
          </w:p>
        </w:tc>
        <w:tc>
          <w:tcPr>
            <w:tcW w:w="1572" w:type="dxa"/>
            <w:vMerge w:val="restart"/>
            <w:vAlign w:val="center"/>
          </w:tcPr>
          <w:p w:rsidR="00B5437C" w:rsidRPr="00FF6D4D" w:rsidRDefault="00B5437C" w:rsidP="00CC0FE9">
            <w:pPr>
              <w:spacing w:line="240" w:lineRule="auto"/>
              <w:ind w:firstLine="0"/>
              <w:jc w:val="center"/>
              <w:rPr>
                <w:b/>
                <w:sz w:val="20"/>
                <w:szCs w:val="20"/>
              </w:rPr>
            </w:pPr>
            <w:r w:rsidRPr="00FF6D4D">
              <w:rPr>
                <w:b/>
                <w:sz w:val="20"/>
                <w:szCs w:val="20"/>
              </w:rPr>
              <w:t>Показатель, единица измерения</w:t>
            </w:r>
          </w:p>
        </w:tc>
        <w:tc>
          <w:tcPr>
            <w:tcW w:w="1711" w:type="dxa"/>
            <w:vMerge w:val="restart"/>
            <w:vAlign w:val="center"/>
          </w:tcPr>
          <w:p w:rsidR="00B5437C" w:rsidRPr="00FF6D4D" w:rsidRDefault="00B5437C" w:rsidP="00CC0FE9">
            <w:pPr>
              <w:spacing w:line="240" w:lineRule="auto"/>
              <w:ind w:firstLine="0"/>
              <w:jc w:val="center"/>
              <w:rPr>
                <w:b/>
                <w:sz w:val="20"/>
                <w:szCs w:val="20"/>
              </w:rPr>
            </w:pPr>
            <w:r w:rsidRPr="00FF6D4D">
              <w:rPr>
                <w:b/>
                <w:sz w:val="20"/>
                <w:szCs w:val="20"/>
              </w:rPr>
              <w:t>Значение расчетного показателя максимальной доступности</w:t>
            </w:r>
          </w:p>
        </w:tc>
        <w:tc>
          <w:tcPr>
            <w:tcW w:w="1232" w:type="dxa"/>
            <w:vMerge w:val="restart"/>
            <w:vAlign w:val="center"/>
          </w:tcPr>
          <w:p w:rsidR="00B5437C" w:rsidRPr="00FF6D4D" w:rsidRDefault="00B5437C" w:rsidP="00CC0FE9">
            <w:pPr>
              <w:spacing w:line="240" w:lineRule="auto"/>
              <w:ind w:firstLine="0"/>
              <w:jc w:val="center"/>
              <w:rPr>
                <w:b/>
                <w:sz w:val="20"/>
                <w:szCs w:val="20"/>
              </w:rPr>
            </w:pPr>
            <w:r w:rsidRPr="00FF6D4D">
              <w:rPr>
                <w:b/>
                <w:sz w:val="20"/>
                <w:szCs w:val="20"/>
              </w:rPr>
              <w:t>Показатель, единица измерения</w:t>
            </w:r>
          </w:p>
        </w:tc>
      </w:tr>
      <w:tr w:rsidR="00B5437C" w:rsidTr="00CC0FE9">
        <w:trPr>
          <w:tblHeader/>
        </w:trPr>
        <w:tc>
          <w:tcPr>
            <w:tcW w:w="2620" w:type="dxa"/>
            <w:vMerge/>
            <w:vAlign w:val="center"/>
          </w:tcPr>
          <w:p w:rsidR="00B5437C" w:rsidRPr="00E736FB" w:rsidRDefault="00B5437C" w:rsidP="00CC0FE9">
            <w:pPr>
              <w:spacing w:line="240" w:lineRule="auto"/>
              <w:ind w:firstLine="0"/>
              <w:jc w:val="center"/>
              <w:rPr>
                <w:sz w:val="20"/>
                <w:szCs w:val="20"/>
              </w:rPr>
            </w:pPr>
          </w:p>
        </w:tc>
        <w:tc>
          <w:tcPr>
            <w:tcW w:w="1119" w:type="dxa"/>
            <w:vAlign w:val="center"/>
          </w:tcPr>
          <w:p w:rsidR="00B5437C" w:rsidRPr="00FF6D4D" w:rsidRDefault="00B5437C" w:rsidP="00CC0FE9">
            <w:pPr>
              <w:spacing w:line="240" w:lineRule="auto"/>
              <w:ind w:firstLine="0"/>
              <w:jc w:val="center"/>
              <w:rPr>
                <w:b/>
                <w:sz w:val="20"/>
                <w:szCs w:val="20"/>
              </w:rPr>
            </w:pPr>
            <w:r w:rsidRPr="00FF6D4D">
              <w:rPr>
                <w:b/>
                <w:sz w:val="20"/>
                <w:szCs w:val="20"/>
              </w:rPr>
              <w:t>на твердом топливе</w:t>
            </w:r>
          </w:p>
        </w:tc>
        <w:tc>
          <w:tcPr>
            <w:tcW w:w="1458" w:type="dxa"/>
            <w:vAlign w:val="center"/>
          </w:tcPr>
          <w:p w:rsidR="00B5437C" w:rsidRPr="00FF6D4D" w:rsidRDefault="00B5437C" w:rsidP="00CC0FE9">
            <w:pPr>
              <w:spacing w:line="240" w:lineRule="auto"/>
              <w:ind w:firstLine="0"/>
              <w:jc w:val="center"/>
              <w:rPr>
                <w:b/>
                <w:sz w:val="20"/>
                <w:szCs w:val="20"/>
              </w:rPr>
            </w:pPr>
            <w:r w:rsidRPr="00FF6D4D">
              <w:rPr>
                <w:b/>
                <w:sz w:val="20"/>
                <w:szCs w:val="20"/>
              </w:rPr>
              <w:t>На газомазутном топливе</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До 5</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0,7</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0,7</w:t>
            </w:r>
          </w:p>
        </w:tc>
        <w:tc>
          <w:tcPr>
            <w:tcW w:w="1572" w:type="dxa"/>
            <w:vMerge w:val="restart"/>
            <w:vAlign w:val="center"/>
          </w:tcPr>
          <w:p w:rsidR="00B5437C" w:rsidRDefault="00B5437C" w:rsidP="00CC0FE9">
            <w:pPr>
              <w:spacing w:line="240" w:lineRule="auto"/>
              <w:ind w:firstLine="0"/>
              <w:jc w:val="center"/>
              <w:rPr>
                <w:sz w:val="20"/>
                <w:szCs w:val="20"/>
              </w:rPr>
            </w:pPr>
            <w:r>
              <w:rPr>
                <w:sz w:val="20"/>
                <w:szCs w:val="20"/>
              </w:rPr>
              <w:t>Размеры земельных участков отопительных котельных ,га</w:t>
            </w:r>
          </w:p>
        </w:tc>
        <w:tc>
          <w:tcPr>
            <w:tcW w:w="1711" w:type="dxa"/>
            <w:vMerge w:val="restart"/>
            <w:vAlign w:val="center"/>
          </w:tcPr>
          <w:p w:rsidR="00B5437C" w:rsidRPr="00E736FB" w:rsidRDefault="00B5437C" w:rsidP="00CC0FE9">
            <w:pPr>
              <w:spacing w:line="240" w:lineRule="auto"/>
              <w:ind w:firstLine="0"/>
              <w:jc w:val="center"/>
              <w:rPr>
                <w:sz w:val="20"/>
                <w:szCs w:val="20"/>
              </w:rPr>
            </w:pPr>
            <w:r>
              <w:rPr>
                <w:sz w:val="20"/>
                <w:szCs w:val="20"/>
              </w:rPr>
              <w:t>Не устанавливается</w:t>
            </w:r>
          </w:p>
        </w:tc>
        <w:tc>
          <w:tcPr>
            <w:tcW w:w="1232" w:type="dxa"/>
            <w:vMerge w:val="restart"/>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От 5 до 10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1,0</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1,0</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Свыше 10 до 50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2,0</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1,5</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От 50 до 100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3,0</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2,5</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От 100 до 200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3,7</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3</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От 200 до 400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4,3</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3,5</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bl>
    <w:p w:rsidR="007510BE" w:rsidRDefault="00606125" w:rsidP="007510BE">
      <w:pPr>
        <w:ind w:firstLine="7655"/>
        <w:rPr>
          <w:color w:val="000000" w:themeColor="text1"/>
          <w:szCs w:val="24"/>
        </w:rPr>
      </w:pPr>
      <w:r>
        <w:rPr>
          <w:color w:val="000000" w:themeColor="text1"/>
          <w:szCs w:val="24"/>
        </w:rPr>
        <w:t>Таблица 2.1.14</w:t>
      </w:r>
      <w:r w:rsidR="007510BE">
        <w:rPr>
          <w:color w:val="000000" w:themeColor="text1"/>
          <w:szCs w:val="24"/>
        </w:rPr>
        <w:t>(д)</w:t>
      </w:r>
    </w:p>
    <w:p w:rsidR="007510BE" w:rsidRDefault="007510BE" w:rsidP="007510BE">
      <w:pPr>
        <w:jc w:val="center"/>
      </w:pPr>
      <w:r>
        <w:t>Нормируемая (базовая) удельная характеристика расхода тепловой энергии на отопление и вентиляцию малоэтажных жилых одноквартирных зданий</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4202"/>
        <w:gridCol w:w="1540"/>
        <w:gridCol w:w="1400"/>
        <w:gridCol w:w="1364"/>
        <w:gridCol w:w="1275"/>
      </w:tblGrid>
      <w:tr w:rsidR="007510BE" w:rsidRPr="00847142" w:rsidTr="00CC0FE9">
        <w:trPr>
          <w:trHeight w:val="397"/>
        </w:trPr>
        <w:tc>
          <w:tcPr>
            <w:tcW w:w="4202" w:type="dxa"/>
            <w:vMerge w:val="restart"/>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Площадь здания</w:t>
            </w:r>
          </w:p>
        </w:tc>
        <w:tc>
          <w:tcPr>
            <w:tcW w:w="5579" w:type="dxa"/>
            <w:gridSpan w:val="4"/>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Pr>
                <w:rFonts w:ascii="Times New Roman" w:hAnsi="Times New Roman" w:cs="Times New Roman"/>
                <w:b/>
                <w:sz w:val="20"/>
                <w:szCs w:val="20"/>
              </w:rPr>
              <w:t xml:space="preserve"> Расход тепловой энергии на отопление</w:t>
            </w:r>
            <w:r w:rsidRPr="00252ADC">
              <w:rPr>
                <w:rFonts w:ascii="Times New Roman" w:hAnsi="Times New Roman" w:cs="Times New Roman"/>
                <w:b/>
                <w:sz w:val="20"/>
                <w:szCs w:val="20"/>
              </w:rPr>
              <w:t xml:space="preserve">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lang w:val="en-US"/>
                    </w:rPr>
                    <m:t>q</m:t>
                  </m:r>
                </m:e>
                <m:sub>
                  <m:r>
                    <m:rPr>
                      <m:sty m:val="bi"/>
                    </m:rPr>
                    <w:rPr>
                      <w:rFonts w:ascii="Cambria Math" w:hAnsi="Cambria Math" w:cs="Times New Roman"/>
                      <w:sz w:val="20"/>
                      <w:szCs w:val="20"/>
                    </w:rPr>
                    <m:t>от</m:t>
                  </m:r>
                </m:sub>
                <m:sup>
                  <m:r>
                    <m:rPr>
                      <m:sty m:val="bi"/>
                    </m:rPr>
                    <w:rPr>
                      <w:rFonts w:ascii="Cambria Math" w:hAnsi="Cambria Math" w:cs="Times New Roman"/>
                      <w:sz w:val="20"/>
                      <w:szCs w:val="20"/>
                    </w:rPr>
                    <m:t>тр</m:t>
                  </m:r>
                </m:sup>
              </m:sSubSup>
              <m:r>
                <m:rPr>
                  <m:sty m:val="bi"/>
                </m:rPr>
                <w:rPr>
                  <w:rFonts w:ascii="Cambria Math" w:hAnsi="Cambria Math" w:cs="Times New Roman"/>
                  <w:sz w:val="20"/>
                  <w:szCs w:val="20"/>
                </w:rPr>
                <m:t xml:space="preserve"> </m:t>
              </m:r>
              <m:f>
                <m:fPr>
                  <m:type m:val="skw"/>
                  <m:ctrlPr>
                    <w:rPr>
                      <w:rFonts w:ascii="Cambria Math" w:hAnsi="Cambria Math" w:cs="Times New Roman"/>
                      <w:i/>
                      <w:sz w:val="20"/>
                      <w:szCs w:val="20"/>
                    </w:rPr>
                  </m:ctrlPr>
                </m:fPr>
                <m:num>
                  <m:r>
                    <w:rPr>
                      <w:rFonts w:ascii="Cambria Math" w:hAnsi="Cambria Math" w:cs="Times New Roman"/>
                      <w:sz w:val="20"/>
                      <w:szCs w:val="20"/>
                    </w:rPr>
                    <m:t>Вт</m:t>
                  </m:r>
                </m:num>
                <m:den>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м</m:t>
                      </m:r>
                    </m:e>
                    <m:sup>
                      <m:r>
                        <w:rPr>
                          <w:rFonts w:ascii="Cambria Math" w:hAnsi="Cambria Math" w:cs="Times New Roman"/>
                          <w:sz w:val="20"/>
                          <w:szCs w:val="20"/>
                        </w:rPr>
                        <m:t>3</m:t>
                      </m:r>
                    </m:sup>
                  </m:sSup>
                  <m:r>
                    <w:rPr>
                      <w:rFonts w:ascii="Cambria Math" w:hAnsi="Cambria Math" w:cs="Times New Roman"/>
                      <w:sz w:val="20"/>
                      <w:szCs w:val="20"/>
                    </w:rPr>
                    <m:t>-℃)</m:t>
                  </m:r>
                </m:den>
              </m:f>
            </m:oMath>
          </w:p>
        </w:tc>
      </w:tr>
      <w:tr w:rsidR="007510BE" w:rsidRPr="00847142" w:rsidTr="00CC0FE9">
        <w:trPr>
          <w:trHeight w:val="397"/>
        </w:trPr>
        <w:tc>
          <w:tcPr>
            <w:tcW w:w="4202" w:type="dxa"/>
            <w:vMerge/>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1</w:t>
            </w:r>
            <w:r>
              <w:rPr>
                <w:rFonts w:ascii="Times New Roman" w:hAnsi="Times New Roman" w:cs="Times New Roman"/>
                <w:b/>
                <w:sz w:val="20"/>
                <w:szCs w:val="20"/>
              </w:rPr>
              <w:t xml:space="preserve"> этаж</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2</w:t>
            </w:r>
            <w:r>
              <w:rPr>
                <w:rFonts w:ascii="Times New Roman" w:hAnsi="Times New Roman" w:cs="Times New Roman"/>
                <w:b/>
                <w:sz w:val="20"/>
                <w:szCs w:val="20"/>
              </w:rPr>
              <w:t xml:space="preserve"> этажа</w:t>
            </w:r>
          </w:p>
        </w:tc>
        <w:tc>
          <w:tcPr>
            <w:tcW w:w="1364"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3</w:t>
            </w:r>
            <w:r>
              <w:rPr>
                <w:rFonts w:ascii="Times New Roman" w:hAnsi="Times New Roman" w:cs="Times New Roman"/>
                <w:b/>
                <w:sz w:val="20"/>
                <w:szCs w:val="20"/>
              </w:rPr>
              <w:t xml:space="preserve"> этажа</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4</w:t>
            </w:r>
            <w:r>
              <w:rPr>
                <w:rFonts w:ascii="Times New Roman" w:hAnsi="Times New Roman" w:cs="Times New Roman"/>
                <w:b/>
                <w:sz w:val="20"/>
                <w:szCs w:val="20"/>
              </w:rPr>
              <w:t xml:space="preserve"> этажа</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50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0,579</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100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0.517</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0,558</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150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0,455</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0,496</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0,538</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250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0,414</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0,434</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0,455</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0,476</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400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0,372</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0,372</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0,393</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0,414</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600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0,359</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0,359</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0,359</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0,372</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1000 и более</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0.336</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0,336</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0,336</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0,336</w:t>
            </w:r>
          </w:p>
        </w:tc>
      </w:tr>
      <w:tr w:rsidR="007510BE" w:rsidRPr="00847142" w:rsidTr="00CC0FE9">
        <w:tc>
          <w:tcPr>
            <w:tcW w:w="9781" w:type="dxa"/>
            <w:gridSpan w:val="5"/>
            <w:tcBorders>
              <w:top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p>
          <w:p w:rsidR="007510BE" w:rsidRPr="00847142" w:rsidRDefault="007510BE" w:rsidP="00CC0FE9">
            <w:pPr>
              <w:pStyle w:val="affffffff9"/>
              <w:rPr>
                <w:rFonts w:ascii="Times New Roman" w:hAnsi="Times New Roman" w:cs="Times New Roman"/>
                <w:i/>
                <w:color w:val="000000" w:themeColor="text1"/>
                <w:szCs w:val="22"/>
              </w:rPr>
            </w:pPr>
            <w:r w:rsidRPr="00847142">
              <w:rPr>
                <w:rStyle w:val="affffffffd"/>
                <w:rFonts w:ascii="Times New Roman" w:eastAsiaTheme="majorEastAsia" w:hAnsi="Times New Roman" w:cs="Times New Roman"/>
                <w:b w:val="0"/>
                <w:i/>
                <w:color w:val="000000" w:themeColor="text1"/>
                <w:sz w:val="22"/>
                <w:szCs w:val="22"/>
              </w:rPr>
              <w:t>Примечание</w:t>
            </w:r>
            <w:r>
              <w:rPr>
                <w:rFonts w:ascii="Times New Roman" w:hAnsi="Times New Roman" w:cs="Times New Roman"/>
                <w:i/>
                <w:color w:val="000000" w:themeColor="text1"/>
                <w:sz w:val="22"/>
                <w:szCs w:val="22"/>
              </w:rPr>
              <w:t xml:space="preserve"> :</w:t>
            </w:r>
            <w:r w:rsidRPr="00847142">
              <w:rPr>
                <w:rFonts w:ascii="Times New Roman" w:hAnsi="Times New Roman" w:cs="Times New Roman"/>
                <w:i/>
                <w:color w:val="000000" w:themeColor="text1"/>
                <w:sz w:val="22"/>
                <w:szCs w:val="22"/>
              </w:rPr>
              <w:t xml:space="preserve">При промежуточных значениях отапливаемой площади здания в интервале 50-1000 м2 значения </w:t>
            </w:r>
            <m:oMath>
              <m:sSubSup>
                <m:sSubSupPr>
                  <m:ctrlPr>
                    <w:rPr>
                      <w:rFonts w:ascii="Cambria Math" w:hAnsi="Cambria Math" w:cs="Times New Roman"/>
                      <w:i/>
                      <w:color w:val="000000" w:themeColor="text1"/>
                      <w:sz w:val="22"/>
                      <w:szCs w:val="22"/>
                    </w:rPr>
                  </m:ctrlPr>
                </m:sSubSupPr>
                <m:e>
                  <m:r>
                    <w:rPr>
                      <w:rFonts w:ascii="Cambria Math" w:hAnsi="Cambria Math" w:cs="Times New Roman"/>
                      <w:color w:val="000000" w:themeColor="text1"/>
                      <w:sz w:val="22"/>
                      <w:szCs w:val="22"/>
                      <w:lang w:val="en-US"/>
                    </w:rPr>
                    <m:t>q</m:t>
                  </m:r>
                </m:e>
                <m:sub>
                  <m:r>
                    <w:rPr>
                      <w:rFonts w:ascii="Cambria Math" w:hAnsi="Cambria Math" w:cs="Times New Roman"/>
                      <w:color w:val="000000" w:themeColor="text1"/>
                      <w:sz w:val="22"/>
                      <w:szCs w:val="22"/>
                    </w:rPr>
                    <m:t>от</m:t>
                  </m:r>
                </m:sub>
                <m:sup>
                  <m:r>
                    <w:rPr>
                      <w:rFonts w:ascii="Cambria Math" w:hAnsi="Cambria Math" w:cs="Times New Roman"/>
                      <w:color w:val="000000" w:themeColor="text1"/>
                      <w:sz w:val="22"/>
                      <w:szCs w:val="22"/>
                    </w:rPr>
                    <m:t>тр</m:t>
                  </m:r>
                </m:sup>
              </m:sSubSup>
            </m:oMath>
            <w:r w:rsidRPr="00847142">
              <w:rPr>
                <w:rFonts w:ascii="Times New Roman" w:hAnsi="Times New Roman" w:cs="Times New Roman"/>
                <w:i/>
                <w:color w:val="000000" w:themeColor="text1"/>
                <w:sz w:val="22"/>
                <w:szCs w:val="22"/>
              </w:rPr>
              <w:t xml:space="preserve"> </w:t>
            </w:r>
            <w:r>
              <w:rPr>
                <w:rFonts w:ascii="Times New Roman" w:hAnsi="Times New Roman" w:cs="Times New Roman"/>
                <w:i/>
                <w:color w:val="000000" w:themeColor="text1"/>
                <w:sz w:val="22"/>
                <w:szCs w:val="22"/>
              </w:rPr>
              <w:t xml:space="preserve"> </w:t>
            </w:r>
            <w:r w:rsidRPr="00847142">
              <w:rPr>
                <w:rFonts w:ascii="Times New Roman" w:hAnsi="Times New Roman" w:cs="Times New Roman"/>
                <w:i/>
                <w:color w:val="000000" w:themeColor="text1"/>
                <w:sz w:val="22"/>
                <w:szCs w:val="22"/>
              </w:rPr>
              <w:t>должны определяться линейной интерполяцией.</w:t>
            </w:r>
          </w:p>
        </w:tc>
      </w:tr>
    </w:tbl>
    <w:p w:rsidR="007510BE" w:rsidRDefault="007510BE" w:rsidP="007510BE">
      <w:pPr>
        <w:rPr>
          <w:color w:val="000000" w:themeColor="text1"/>
          <w:szCs w:val="24"/>
        </w:rPr>
      </w:pPr>
    </w:p>
    <w:p w:rsidR="007510BE" w:rsidRDefault="00606125" w:rsidP="007510BE">
      <w:pPr>
        <w:ind w:firstLine="7655"/>
        <w:rPr>
          <w:color w:val="000000" w:themeColor="text1"/>
          <w:szCs w:val="24"/>
        </w:rPr>
      </w:pPr>
      <w:r>
        <w:rPr>
          <w:color w:val="000000" w:themeColor="text1"/>
          <w:szCs w:val="24"/>
        </w:rPr>
        <w:t>Таблица 2.1.14</w:t>
      </w:r>
      <w:r w:rsidR="007510BE">
        <w:rPr>
          <w:color w:val="000000" w:themeColor="text1"/>
          <w:szCs w:val="24"/>
        </w:rPr>
        <w:t>(е)</w:t>
      </w:r>
    </w:p>
    <w:p w:rsidR="007510BE" w:rsidRDefault="007510BE" w:rsidP="007510BE">
      <w:pPr>
        <w:jc w:val="center"/>
      </w:pPr>
      <w:bookmarkStart w:id="17" w:name="sub_11122"/>
      <w:r>
        <w:t>Нормируемая (базовая) удельная характеристика расхода тепловой энергии на отопление и вентиляцию зданий</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2370"/>
        <w:gridCol w:w="917"/>
        <w:gridCol w:w="786"/>
        <w:gridCol w:w="917"/>
        <w:gridCol w:w="786"/>
        <w:gridCol w:w="917"/>
        <w:gridCol w:w="820"/>
        <w:gridCol w:w="993"/>
        <w:gridCol w:w="1275"/>
      </w:tblGrid>
      <w:tr w:rsidR="007510BE" w:rsidRPr="00252ADC" w:rsidTr="00CC0FE9">
        <w:trPr>
          <w:trHeight w:val="397"/>
        </w:trPr>
        <w:tc>
          <w:tcPr>
            <w:tcW w:w="2370" w:type="dxa"/>
            <w:vMerge w:val="restart"/>
            <w:tcBorders>
              <w:top w:val="single" w:sz="4" w:space="0" w:color="auto"/>
              <w:bottom w:val="single" w:sz="4" w:space="0" w:color="auto"/>
              <w:right w:val="single" w:sz="4" w:space="0" w:color="auto"/>
            </w:tcBorders>
            <w:vAlign w:val="center"/>
          </w:tcPr>
          <w:bookmarkEnd w:id="17"/>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Тип здания</w:t>
            </w:r>
          </w:p>
        </w:tc>
        <w:tc>
          <w:tcPr>
            <w:tcW w:w="7411" w:type="dxa"/>
            <w:gridSpan w:val="8"/>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Pr>
                <w:rFonts w:ascii="Times New Roman" w:hAnsi="Times New Roman" w:cs="Times New Roman"/>
                <w:b/>
                <w:sz w:val="20"/>
                <w:szCs w:val="20"/>
              </w:rPr>
              <w:t>Расход тепловой энергии на отопление</w:t>
            </w:r>
            <w:r w:rsidRPr="00252ADC">
              <w:rPr>
                <w:rFonts w:ascii="Times New Roman" w:hAnsi="Times New Roman" w:cs="Times New Roman"/>
                <w:b/>
                <w:sz w:val="20"/>
                <w:szCs w:val="20"/>
              </w:rPr>
              <w:t xml:space="preserve">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lang w:val="en-US"/>
                    </w:rPr>
                    <m:t>q</m:t>
                  </m:r>
                </m:e>
                <m:sub>
                  <m:r>
                    <m:rPr>
                      <m:sty m:val="bi"/>
                    </m:rPr>
                    <w:rPr>
                      <w:rFonts w:ascii="Cambria Math" w:hAnsi="Cambria Math" w:cs="Times New Roman"/>
                      <w:sz w:val="20"/>
                      <w:szCs w:val="20"/>
                    </w:rPr>
                    <m:t>от</m:t>
                  </m:r>
                </m:sub>
                <m:sup>
                  <m:r>
                    <m:rPr>
                      <m:sty m:val="bi"/>
                    </m:rPr>
                    <w:rPr>
                      <w:rFonts w:ascii="Cambria Math" w:hAnsi="Cambria Math" w:cs="Times New Roman"/>
                      <w:sz w:val="20"/>
                      <w:szCs w:val="20"/>
                    </w:rPr>
                    <m:t>тр</m:t>
                  </m:r>
                </m:sup>
              </m:sSubSup>
              <m:r>
                <m:rPr>
                  <m:sty m:val="bi"/>
                </m:rPr>
                <w:rPr>
                  <w:rFonts w:ascii="Cambria Math" w:hAnsi="Cambria Math" w:cs="Times New Roman"/>
                  <w:sz w:val="20"/>
                  <w:szCs w:val="20"/>
                </w:rPr>
                <m:t xml:space="preserve"> </m:t>
              </m:r>
              <m:f>
                <m:fPr>
                  <m:type m:val="skw"/>
                  <m:ctrlPr>
                    <w:rPr>
                      <w:rFonts w:ascii="Cambria Math" w:hAnsi="Cambria Math" w:cs="Times New Roman"/>
                      <w:i/>
                      <w:sz w:val="20"/>
                      <w:szCs w:val="20"/>
                    </w:rPr>
                  </m:ctrlPr>
                </m:fPr>
                <m:num>
                  <m:r>
                    <w:rPr>
                      <w:rFonts w:ascii="Cambria Math" w:hAnsi="Cambria Math" w:cs="Times New Roman"/>
                      <w:sz w:val="20"/>
                      <w:szCs w:val="20"/>
                    </w:rPr>
                    <m:t>Вт</m:t>
                  </m:r>
                </m:num>
                <m:den>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м</m:t>
                      </m:r>
                    </m:e>
                    <m:sup>
                      <m:r>
                        <w:rPr>
                          <w:rFonts w:ascii="Cambria Math" w:hAnsi="Cambria Math" w:cs="Times New Roman"/>
                          <w:sz w:val="20"/>
                          <w:szCs w:val="20"/>
                        </w:rPr>
                        <m:t>3</m:t>
                      </m:r>
                    </m:sup>
                  </m:sSup>
                  <m:r>
                    <w:rPr>
                      <w:rFonts w:ascii="Cambria Math" w:hAnsi="Cambria Math" w:cs="Times New Roman"/>
                      <w:sz w:val="20"/>
                      <w:szCs w:val="20"/>
                    </w:rPr>
                    <m:t>-℃)</m:t>
                  </m:r>
                </m:den>
              </m:f>
            </m:oMath>
          </w:p>
        </w:tc>
      </w:tr>
      <w:tr w:rsidR="007510BE" w:rsidRPr="00252ADC" w:rsidTr="00CC0FE9">
        <w:trPr>
          <w:trHeight w:val="397"/>
        </w:trPr>
        <w:tc>
          <w:tcPr>
            <w:tcW w:w="2370" w:type="dxa"/>
            <w:vMerge/>
            <w:tcBorders>
              <w:top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1</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2</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3</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4, 5</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6, 7</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8, 9</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10, 11</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12 и выше</w:t>
            </w:r>
          </w:p>
        </w:tc>
      </w:tr>
      <w:tr w:rsidR="007510BE" w:rsidRPr="00252ADC" w:rsidTr="00CC0FE9">
        <w:trPr>
          <w:trHeight w:val="652"/>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rPr>
            </w:pPr>
            <w:r w:rsidRPr="00252ADC">
              <w:rPr>
                <w:rFonts w:ascii="Times New Roman" w:hAnsi="Times New Roman"/>
                <w:sz w:val="20"/>
                <w:szCs w:val="20"/>
              </w:rPr>
              <w:lastRenderedPageBreak/>
              <w:t xml:space="preserve"> Жилые многоквартирные, гостиницы, общежития</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0,455</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0,414</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372</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359</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0,336</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0,319</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0,301</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0,290</w:t>
            </w:r>
          </w:p>
        </w:tc>
      </w:tr>
      <w:tr w:rsidR="007510BE" w:rsidRPr="00252ADC" w:rsidTr="00CC0FE9">
        <w:trPr>
          <w:trHeight w:val="652"/>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lang w:val="ru-RU"/>
              </w:rPr>
            </w:pPr>
            <w:r w:rsidRPr="00252ADC">
              <w:rPr>
                <w:rFonts w:ascii="Times New Roman" w:hAnsi="Times New Roman"/>
                <w:sz w:val="20"/>
                <w:szCs w:val="20"/>
                <w:lang w:val="ru-RU"/>
              </w:rPr>
              <w:t xml:space="preserve"> Общественные</w:t>
            </w:r>
            <w:r>
              <w:rPr>
                <w:rFonts w:ascii="Times New Roman" w:hAnsi="Times New Roman"/>
                <w:sz w:val="20"/>
                <w:szCs w:val="20"/>
                <w:lang w:val="ru-RU"/>
              </w:rPr>
              <w:t xml:space="preserve"> </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0,487</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0,440</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0,417</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371</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359</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0,342</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324</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0,311</w:t>
            </w:r>
          </w:p>
        </w:tc>
      </w:tr>
      <w:tr w:rsidR="007510BE" w:rsidRPr="00252ADC" w:rsidTr="00CC0FE9">
        <w:trPr>
          <w:trHeight w:val="427"/>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rPr>
            </w:pPr>
            <w:bookmarkStart w:id="18" w:name="sub_184"/>
            <w:r w:rsidRPr="00252ADC">
              <w:rPr>
                <w:rFonts w:ascii="Times New Roman" w:hAnsi="Times New Roman"/>
                <w:sz w:val="20"/>
                <w:szCs w:val="20"/>
              </w:rPr>
              <w:t xml:space="preserve"> Дошкольные учреждения, хосписы</w:t>
            </w:r>
            <w:bookmarkEnd w:id="18"/>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0,521</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0,521</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0,521</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r>
      <w:tr w:rsidR="007510BE" w:rsidRPr="00252ADC" w:rsidTr="00CC0FE9">
        <w:trPr>
          <w:trHeight w:val="1090"/>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lang w:val="ru-RU"/>
              </w:rPr>
            </w:pPr>
            <w:bookmarkStart w:id="19" w:name="sub_185"/>
            <w:r w:rsidRPr="00252ADC">
              <w:rPr>
                <w:rFonts w:ascii="Times New Roman" w:hAnsi="Times New Roman"/>
                <w:sz w:val="20"/>
                <w:szCs w:val="20"/>
                <w:lang w:val="ru-RU"/>
              </w:rPr>
              <w:t xml:space="preserve"> Сервисного обслуживания, культурно-досуговой деятельности, технопарки, склады</w:t>
            </w:r>
            <w:bookmarkEnd w:id="19"/>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0,266</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0,255</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0,243</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0,232</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0,232</w:t>
            </w:r>
          </w:p>
        </w:tc>
        <w:tc>
          <w:tcPr>
            <w:tcW w:w="820"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Pr>
                <w:rFonts w:ascii="Times New Roman" w:hAnsi="Times New Roman" w:cs="Times New Roman"/>
                <w:sz w:val="20"/>
                <w:szCs w:val="20"/>
              </w:rPr>
              <w:t>-</w:t>
            </w:r>
          </w:p>
        </w:tc>
        <w:tc>
          <w:tcPr>
            <w:tcW w:w="993"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Pr>
                <w:rFonts w:ascii="Times New Roman" w:hAnsi="Times New Roman" w:cs="Times New Roman"/>
                <w:sz w:val="20"/>
                <w:szCs w:val="20"/>
              </w:rPr>
              <w:t>-</w:t>
            </w:r>
          </w:p>
        </w:tc>
      </w:tr>
      <w:tr w:rsidR="007510BE" w:rsidRPr="00252ADC" w:rsidTr="00CC0FE9">
        <w:trPr>
          <w:trHeight w:val="438"/>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rPr>
            </w:pPr>
            <w:r w:rsidRPr="00252ADC">
              <w:rPr>
                <w:rFonts w:ascii="Times New Roman" w:hAnsi="Times New Roman"/>
                <w:sz w:val="20"/>
                <w:szCs w:val="20"/>
              </w:rPr>
              <w:t xml:space="preserve"> Административного назначения (офисы)</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Pr>
                <w:rFonts w:ascii="Times New Roman" w:hAnsi="Times New Roman" w:cs="Times New Roman"/>
                <w:sz w:val="20"/>
                <w:szCs w:val="20"/>
              </w:rPr>
              <w:t>0,</w:t>
            </w:r>
            <w:r w:rsidRPr="00252ADC">
              <w:rPr>
                <w:rFonts w:ascii="Times New Roman" w:hAnsi="Times New Roman" w:cs="Times New Roman"/>
                <w:sz w:val="20"/>
                <w:szCs w:val="20"/>
              </w:rPr>
              <w:t>417</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394</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0,382</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313</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0,278</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0,255</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0,232</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0,232</w:t>
            </w:r>
          </w:p>
        </w:tc>
      </w:tr>
    </w:tbl>
    <w:p w:rsidR="00B55CFD" w:rsidRDefault="00B55CFD" w:rsidP="00577468">
      <w:pPr>
        <w:ind w:firstLine="0"/>
      </w:pPr>
    </w:p>
    <w:p w:rsidR="002F1722" w:rsidRDefault="007C54E0" w:rsidP="007C54E0">
      <w:r>
        <w:t xml:space="preserve">2.1.15 </w:t>
      </w:r>
      <w:r w:rsidRPr="007C54E0">
        <w:t>Расчетные показатели, устанавливаемые для объектов в области объектов благоустройства и озеленения</w:t>
      </w:r>
    </w:p>
    <w:p w:rsidR="007C54E0" w:rsidRDefault="007C54E0" w:rsidP="00FC3BD0">
      <w:pPr>
        <w:ind w:firstLine="7655"/>
      </w:pPr>
      <w:r>
        <w:t>Таблица 2.1.15</w:t>
      </w:r>
      <w:r w:rsidR="00FC3BD0">
        <w:t>(а)</w:t>
      </w:r>
      <w:r>
        <w:t xml:space="preserve"> </w:t>
      </w:r>
    </w:p>
    <w:p w:rsidR="007C54E0" w:rsidRDefault="007C54E0" w:rsidP="007C54E0">
      <w:pPr>
        <w:keepNext/>
        <w:jc w:val="center"/>
      </w:pPr>
      <w:r w:rsidRPr="00B32BA7">
        <w:t>Расчетные показатели, устанавливаемые для объектов  в области объектов благоустройства и озеленения</w:t>
      </w:r>
    </w:p>
    <w:tbl>
      <w:tblPr>
        <w:tblW w:w="9667" w:type="dxa"/>
        <w:shd w:val="clear" w:color="auto" w:fill="FF0000"/>
        <w:tblLayout w:type="fixed"/>
        <w:tblCellMar>
          <w:top w:w="102" w:type="dxa"/>
          <w:left w:w="62" w:type="dxa"/>
          <w:bottom w:w="102" w:type="dxa"/>
          <w:right w:w="62" w:type="dxa"/>
        </w:tblCellMar>
        <w:tblLook w:val="0000"/>
      </w:tblPr>
      <w:tblGrid>
        <w:gridCol w:w="1304"/>
        <w:gridCol w:w="1559"/>
        <w:gridCol w:w="2127"/>
        <w:gridCol w:w="1701"/>
        <w:gridCol w:w="1701"/>
        <w:gridCol w:w="1275"/>
      </w:tblGrid>
      <w:tr w:rsidR="007C54E0" w:rsidRPr="00246F33" w:rsidTr="002D1EA1">
        <w:trPr>
          <w:trHeight w:val="1040"/>
          <w:tblHeader/>
        </w:trPr>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2127"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7C54E0" w:rsidRPr="00FF6D4D" w:rsidRDefault="007C54E0" w:rsidP="002D1EA1">
            <w:pPr>
              <w:pStyle w:val="ConsPlusNormal"/>
              <w:keepNext/>
              <w:jc w:val="center"/>
              <w:rPr>
                <w:rFonts w:ascii="Times New Roman" w:hAnsi="Times New Roman" w:cs="Times New Roman"/>
                <w:b/>
                <w:sz w:val="20"/>
                <w:szCs w:val="20"/>
              </w:rPr>
            </w:pPr>
          </w:p>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r>
      <w:tr w:rsidR="007C54E0" w:rsidRPr="00246F33" w:rsidTr="002D1EA1">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озеленения на территориях общего пользования населенных пунктов</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Парки, сады, зоны отдыха; аллеи, бульвары, скверы; озелененные пешеходные зоны; газоны</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16</w:t>
            </w:r>
            <w:r>
              <w:rPr>
                <w:rFonts w:ascii="Times New Roman" w:hAnsi="Times New Roman" w:cs="Times New Roman"/>
                <w:sz w:val="20"/>
                <w:szCs w:val="20"/>
              </w:rPr>
              <w:br/>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озелененными территориями общего пользования (всех видов), кв. м на 1 человека</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Не установлена, рекомендуется </w:t>
            </w:r>
            <w:r>
              <w:rPr>
                <w:rFonts w:ascii="Times New Roman" w:hAnsi="Times New Roman" w:cs="Times New Roman"/>
                <w:sz w:val="20"/>
                <w:szCs w:val="20"/>
              </w:rPr>
              <w:t>не более 20</w:t>
            </w:r>
            <w:r w:rsidRPr="00246F33">
              <w:rPr>
                <w:rFonts w:ascii="Times New Roman" w:hAnsi="Times New Roman" w:cs="Times New Roman"/>
                <w:sz w:val="20"/>
                <w:szCs w:val="20"/>
              </w:rPr>
              <w:t xml:space="preserve">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7C54E0" w:rsidRPr="00246F33" w:rsidTr="002D1EA1">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благоустройства и озеленения рекреационных территорий</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71220" w:rsidRDefault="007C54E0" w:rsidP="002D1EA1">
            <w:pPr>
              <w:pStyle w:val="ConsPlusNormal"/>
              <w:ind w:firstLine="0"/>
              <w:jc w:val="center"/>
              <w:rPr>
                <w:rFonts w:ascii="Times New Roman" w:hAnsi="Times New Roman" w:cs="Times New Roman"/>
                <w:sz w:val="20"/>
                <w:szCs w:val="20"/>
              </w:rPr>
            </w:pPr>
            <w:r w:rsidRPr="00271220">
              <w:rPr>
                <w:rFonts w:ascii="Times New Roman" w:hAnsi="Times New Roman" w:cs="Times New Roman"/>
                <w:sz w:val="20"/>
                <w:szCs w:val="20"/>
              </w:rPr>
              <w:t>Парки, лесопарки, городские леса</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71220" w:rsidRDefault="007C54E0" w:rsidP="002D1EA1">
            <w:pPr>
              <w:pStyle w:val="ConsPlusNormal"/>
              <w:ind w:firstLine="0"/>
              <w:jc w:val="center"/>
              <w:rPr>
                <w:rFonts w:ascii="Times New Roman" w:hAnsi="Times New Roman" w:cs="Times New Roman"/>
                <w:sz w:val="20"/>
                <w:szCs w:val="20"/>
              </w:rPr>
            </w:pPr>
            <w:r w:rsidRPr="00271220">
              <w:rPr>
                <w:rFonts w:ascii="Times New Roman" w:hAnsi="Times New Roman" w:cs="Times New Roman"/>
                <w:sz w:val="20"/>
                <w:szCs w:val="20"/>
              </w:rPr>
              <w:t>70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озелененными рекреационными территориями, % от площади населенных пунктов</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45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7C54E0" w:rsidRPr="00246F33" w:rsidTr="002D1EA1">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благоустройства и озеленения жилых территорий</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Парки, скверы, сады, зоны отдыха; детские площадки; общественные пространства</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6</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общественными пространствами, кв. м на 1 человека</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15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7C54E0" w:rsidRPr="00246F33" w:rsidTr="002D1EA1">
        <w:tc>
          <w:tcPr>
            <w:tcW w:w="1304"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r w:rsidRPr="00FC3BD0">
              <w:rPr>
                <w:rFonts w:ascii="Times New Roman" w:hAnsi="Times New Roman" w:cs="Times New Roman"/>
                <w:sz w:val="20"/>
                <w:szCs w:val="20"/>
              </w:rPr>
              <w:t>Специализированные объекты благоустройства жилых территорий</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r w:rsidRPr="00FC3BD0">
              <w:rPr>
                <w:rFonts w:ascii="Times New Roman" w:hAnsi="Times New Roman" w:cs="Times New Roman"/>
                <w:sz w:val="20"/>
                <w:szCs w:val="20"/>
              </w:rPr>
              <w:t>Площадки выгула для собак</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FC3BD0"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0,3</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r w:rsidRPr="00FC3BD0">
              <w:rPr>
                <w:rFonts w:ascii="Times New Roman" w:hAnsi="Times New Roman" w:cs="Times New Roman"/>
                <w:sz w:val="20"/>
                <w:szCs w:val="20"/>
              </w:rPr>
              <w:t>Обеспеченность населения площадками выгула для собак, кв. м на 1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Рекомендуется радиус обслуживания не более 1000 метров</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7C54E0" w:rsidRPr="00246F33" w:rsidTr="00D75309">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r w:rsidRPr="00FC3BD0">
              <w:rPr>
                <w:rFonts w:ascii="Times New Roman" w:hAnsi="Times New Roman" w:cs="Times New Roman"/>
                <w:sz w:val="20"/>
                <w:szCs w:val="20"/>
              </w:rPr>
              <w:t>Общественные туалеты</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C87F85"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C87F85"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C87F85"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C87F85"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7C54E0" w:rsidRPr="00246F33" w:rsidTr="00D75309">
        <w:tc>
          <w:tcPr>
            <w:tcW w:w="1304"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iCs/>
                <w:color w:val="000000"/>
                <w:sz w:val="20"/>
                <w:szCs w:val="20"/>
              </w:rPr>
              <w:t xml:space="preserve">Объекты в границах </w:t>
            </w:r>
            <w:r w:rsidRPr="002B0D48">
              <w:rPr>
                <w:rFonts w:ascii="Times New Roman" w:hAnsi="Times New Roman" w:cs="Times New Roman"/>
                <w:iCs/>
                <w:color w:val="000000"/>
                <w:sz w:val="20"/>
                <w:szCs w:val="20"/>
              </w:rPr>
              <w:lastRenderedPageBreak/>
              <w:t>озелененных территорий общего пользования жилых районов</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iCs/>
                <w:sz w:val="20"/>
                <w:szCs w:val="20"/>
              </w:rPr>
              <w:lastRenderedPageBreak/>
              <w:t>Зеленые насаждения</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 xml:space="preserve"> Не менее 70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w:t>
            </w:r>
            <w:r>
              <w:rPr>
                <w:rFonts w:ascii="Times New Roman" w:hAnsi="Times New Roman" w:cs="Times New Roman"/>
                <w:sz w:val="20"/>
                <w:szCs w:val="20"/>
              </w:rPr>
              <w:t xml:space="preserve">ения </w:t>
            </w:r>
            <w:r>
              <w:rPr>
                <w:rFonts w:ascii="Times New Roman" w:hAnsi="Times New Roman" w:cs="Times New Roman"/>
                <w:sz w:val="20"/>
                <w:szCs w:val="20"/>
              </w:rPr>
              <w:lastRenderedPageBreak/>
              <w:t xml:space="preserve">озелененными </w:t>
            </w:r>
            <w:r w:rsidRPr="00246F33">
              <w:rPr>
                <w:rFonts w:ascii="Times New Roman" w:hAnsi="Times New Roman" w:cs="Times New Roman"/>
                <w:sz w:val="20"/>
                <w:szCs w:val="20"/>
              </w:rPr>
              <w:t xml:space="preserve"> территориями, %</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lastRenderedPageBreak/>
              <w:t xml:space="preserve">Не установлена, рекомендуется не </w:t>
            </w:r>
            <w:r w:rsidRPr="00246F33">
              <w:rPr>
                <w:rFonts w:ascii="Times New Roman" w:hAnsi="Times New Roman" w:cs="Times New Roman"/>
                <w:sz w:val="20"/>
                <w:szCs w:val="20"/>
              </w:rPr>
              <w:lastRenderedPageBreak/>
              <w:t>более 45 мин</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lastRenderedPageBreak/>
              <w:t xml:space="preserve">Пешеходная доступность, </w:t>
            </w:r>
            <w:r w:rsidRPr="00246F33">
              <w:rPr>
                <w:rFonts w:ascii="Times New Roman" w:hAnsi="Times New Roman" w:cs="Times New Roman"/>
                <w:sz w:val="20"/>
                <w:szCs w:val="20"/>
              </w:rPr>
              <w:lastRenderedPageBreak/>
              <w:t>комбинированная доступность, мин</w:t>
            </w:r>
          </w:p>
        </w:tc>
      </w:tr>
      <w:tr w:rsidR="007C54E0" w:rsidRPr="00246F33" w:rsidTr="00D75309">
        <w:trPr>
          <w:trHeight w:val="805"/>
        </w:trPr>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Аллеи, пешеходные дорожки, велодорожки</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Не более 10</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r>
      <w:tr w:rsidR="007C54E0" w:rsidRPr="00246F33" w:rsidTr="00D75309">
        <w:trPr>
          <w:trHeight w:val="555"/>
        </w:trPr>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Площадки</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Не более 12</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r>
      <w:tr w:rsidR="007C54E0" w:rsidRPr="00246F33" w:rsidTr="00D75309">
        <w:trPr>
          <w:trHeight w:val="555"/>
        </w:trPr>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Сооружения</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Не более 8</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r>
      <w:tr w:rsidR="009564F7" w:rsidRPr="00246F33" w:rsidTr="00D75309">
        <w:trPr>
          <w:trHeight w:val="1429"/>
        </w:trPr>
        <w:tc>
          <w:tcPr>
            <w:tcW w:w="1304"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9564F7" w:rsidRDefault="009564F7" w:rsidP="009564F7">
            <w:pPr>
              <w:pStyle w:val="2fc"/>
              <w:ind w:left="0"/>
              <w:rPr>
                <w:b w:val="0"/>
                <w:sz w:val="20"/>
                <w:szCs w:val="20"/>
              </w:rPr>
            </w:pPr>
            <w:r w:rsidRPr="009564F7">
              <w:rPr>
                <w:b w:val="0"/>
                <w:sz w:val="20"/>
                <w:szCs w:val="20"/>
              </w:rPr>
              <w:t>Соотношение элементов территории сквера</w:t>
            </w:r>
            <w:r>
              <w:rPr>
                <w:b w:val="0"/>
                <w:sz w:val="20"/>
                <w:szCs w:val="20"/>
              </w:rPr>
              <w:t>:</w:t>
            </w:r>
          </w:p>
          <w:p w:rsidR="009564F7" w:rsidRPr="009564F7" w:rsidRDefault="009564F7" w:rsidP="009564F7">
            <w:pPr>
              <w:pStyle w:val="2fc"/>
              <w:ind w:left="0"/>
              <w:rPr>
                <w:b w:val="0"/>
                <w:sz w:val="20"/>
                <w:szCs w:val="20"/>
              </w:rPr>
            </w:pPr>
            <w:r>
              <w:rPr>
                <w:b w:val="0"/>
                <w:sz w:val="20"/>
                <w:szCs w:val="20"/>
              </w:rPr>
              <w:t>в</w:t>
            </w:r>
            <w:r w:rsidRPr="009564F7">
              <w:rPr>
                <w:b w:val="0"/>
                <w:sz w:val="20"/>
                <w:szCs w:val="20"/>
              </w:rPr>
              <w:t xml:space="preserve"> жилых районах, на жилых улицах, между домами, перед отдельными зданиями</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9564F7" w:rsidRDefault="009564F7" w:rsidP="002D1EA1">
            <w:pPr>
              <w:pStyle w:val="ConsPlusNormal"/>
              <w:ind w:firstLine="0"/>
              <w:jc w:val="center"/>
              <w:rPr>
                <w:rFonts w:ascii="Times New Roman" w:hAnsi="Times New Roman" w:cs="Times New Roman"/>
                <w:sz w:val="20"/>
                <w:szCs w:val="20"/>
              </w:rPr>
            </w:pPr>
            <w:r w:rsidRPr="009564F7">
              <w:rPr>
                <w:rFonts w:ascii="Times New Roman" w:hAnsi="Times New Roman" w:cs="Times New Roman"/>
                <w:sz w:val="20"/>
                <w:szCs w:val="20"/>
              </w:rPr>
              <w:t>территории зеленых насаждений и водоемов</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9564F7" w:rsidRDefault="009564F7" w:rsidP="009564F7">
            <w:pPr>
              <w:pStyle w:val="affffffff9"/>
              <w:jc w:val="center"/>
              <w:rPr>
                <w:rFonts w:ascii="Times New Roman" w:hAnsi="Times New Roman" w:cs="Times New Roman"/>
                <w:sz w:val="20"/>
                <w:szCs w:val="20"/>
              </w:rPr>
            </w:pPr>
            <w:r>
              <w:rPr>
                <w:rFonts w:ascii="Times New Roman" w:hAnsi="Times New Roman" w:cs="Times New Roman"/>
                <w:sz w:val="20"/>
                <w:szCs w:val="20"/>
              </w:rPr>
              <w:t>70-80</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9564F7" w:rsidRPr="009564F7" w:rsidRDefault="009564F7" w:rsidP="002D1EA1">
            <w:pPr>
              <w:pStyle w:val="ConsPlusNormal"/>
              <w:ind w:firstLine="0"/>
              <w:jc w:val="center"/>
              <w:rPr>
                <w:rFonts w:ascii="Times New Roman" w:hAnsi="Times New Roman" w:cs="Times New Roman"/>
                <w:sz w:val="20"/>
                <w:szCs w:val="20"/>
              </w:rPr>
            </w:pPr>
            <w:r w:rsidRPr="009564F7">
              <w:rPr>
                <w:rFonts w:ascii="Times New Roman" w:hAnsi="Times New Roman" w:cs="Times New Roman"/>
                <w:sz w:val="20"/>
                <w:szCs w:val="20"/>
              </w:rPr>
              <w:t>Элемент территории (% от общей площади)</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Не установлена, рекомендуется </w:t>
            </w:r>
            <w:r>
              <w:rPr>
                <w:rFonts w:ascii="Times New Roman" w:hAnsi="Times New Roman" w:cs="Times New Roman"/>
                <w:sz w:val="20"/>
                <w:szCs w:val="20"/>
              </w:rPr>
              <w:t>не более 20</w:t>
            </w:r>
            <w:r w:rsidRPr="00246F33">
              <w:rPr>
                <w:rFonts w:ascii="Times New Roman" w:hAnsi="Times New Roman" w:cs="Times New Roman"/>
                <w:sz w:val="20"/>
                <w:szCs w:val="20"/>
              </w:rPr>
              <w:t xml:space="preserve"> мин</w:t>
            </w:r>
          </w:p>
        </w:tc>
        <w:tc>
          <w:tcPr>
            <w:tcW w:w="1275"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9564F7" w:rsidRPr="00246F33" w:rsidTr="003A6DF3">
        <w:trPr>
          <w:trHeight w:val="1334"/>
        </w:trPr>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9564F7" w:rsidRDefault="009564F7" w:rsidP="009564F7">
            <w:pPr>
              <w:pStyle w:val="2fc"/>
              <w:ind w:left="0"/>
              <w:rPr>
                <w:b w:val="0"/>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B0D48" w:rsidRDefault="009564F7" w:rsidP="002D1EA1">
            <w:pPr>
              <w:pStyle w:val="ConsPlusNormal"/>
              <w:ind w:firstLine="0"/>
              <w:jc w:val="center"/>
              <w:rPr>
                <w:rFonts w:ascii="Times New Roman" w:hAnsi="Times New Roman" w:cs="Times New Roman"/>
                <w:sz w:val="20"/>
                <w:szCs w:val="20"/>
              </w:rPr>
            </w:pPr>
            <w:r w:rsidRPr="009564F7">
              <w:rPr>
                <w:rFonts w:ascii="Times New Roman" w:hAnsi="Times New Roman" w:cs="Times New Roman"/>
                <w:sz w:val="20"/>
                <w:szCs w:val="20"/>
              </w:rPr>
              <w:t>аллеи, дорожки, площадки, малые формы</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B0D48" w:rsidRDefault="009564F7"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30-20</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p>
        </w:tc>
      </w:tr>
      <w:tr w:rsidR="003A6DF3" w:rsidRPr="00246F33" w:rsidTr="003A6DF3">
        <w:trPr>
          <w:trHeight w:val="1334"/>
        </w:trPr>
        <w:tc>
          <w:tcPr>
            <w:tcW w:w="9667"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06B88" w:rsidRDefault="00706B88" w:rsidP="00706B88">
            <w:pPr>
              <w:rPr>
                <w:i/>
                <w:sz w:val="20"/>
                <w:szCs w:val="20"/>
              </w:rPr>
            </w:pPr>
            <w:r>
              <w:rPr>
                <w:i/>
                <w:sz w:val="20"/>
                <w:szCs w:val="20"/>
              </w:rPr>
              <w:t>Примечание:</w:t>
            </w:r>
          </w:p>
          <w:p w:rsidR="003A6DF3" w:rsidRPr="00706B88" w:rsidRDefault="00706B88" w:rsidP="00706B88">
            <w:pPr>
              <w:rPr>
                <w:i/>
                <w:sz w:val="20"/>
                <w:szCs w:val="20"/>
              </w:rPr>
            </w:pPr>
            <w:r w:rsidRPr="00706B88">
              <w:rPr>
                <w:i/>
                <w:sz w:val="20"/>
                <w:szCs w:val="20"/>
              </w:rPr>
              <w:t>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посадочный материал диаметром штамба от 4 см)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tc>
      </w:tr>
    </w:tbl>
    <w:p w:rsidR="00FC3BD0" w:rsidRDefault="00FC3BD0" w:rsidP="009564F7">
      <w:pPr>
        <w:ind w:firstLine="0"/>
      </w:pPr>
    </w:p>
    <w:p w:rsidR="00FC3BD0" w:rsidRDefault="00FC3BD0" w:rsidP="00FC3BD0">
      <w:pPr>
        <w:ind w:firstLine="7655"/>
      </w:pPr>
      <w:r>
        <w:t>Таблица 2.1.15(б)</w:t>
      </w:r>
    </w:p>
    <w:p w:rsidR="00FC3BD0" w:rsidRDefault="00FC3BD0" w:rsidP="00FC3BD0">
      <w:pPr>
        <w:ind w:firstLine="0"/>
        <w:jc w:val="center"/>
      </w:pPr>
      <w:r>
        <w:t>Требования по благоустройству придомовой территории в части создания спортивно-игровой инфраструктуры</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899"/>
        <w:gridCol w:w="2902"/>
        <w:gridCol w:w="3692"/>
      </w:tblGrid>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b/>
                <w:sz w:val="20"/>
                <w:szCs w:val="20"/>
              </w:rPr>
            </w:pPr>
            <w:r w:rsidRPr="00FC3BD0">
              <w:rPr>
                <w:rFonts w:ascii="Times New Roman" w:hAnsi="Times New Roman" w:cs="Times New Roman"/>
                <w:b/>
                <w:sz w:val="20"/>
                <w:szCs w:val="20"/>
              </w:rPr>
              <w:t>Вид площадки</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b/>
                <w:sz w:val="20"/>
                <w:szCs w:val="20"/>
              </w:rPr>
            </w:pPr>
            <w:r w:rsidRPr="00FC3BD0">
              <w:rPr>
                <w:rFonts w:ascii="Times New Roman" w:hAnsi="Times New Roman" w:cs="Times New Roman"/>
                <w:b/>
                <w:sz w:val="20"/>
                <w:szCs w:val="20"/>
              </w:rPr>
              <w:t>Минимальные размеры площадки, м</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9"/>
              <w:jc w:val="center"/>
              <w:rPr>
                <w:rFonts w:ascii="Times New Roman" w:hAnsi="Times New Roman" w:cs="Times New Roman"/>
                <w:b/>
                <w:sz w:val="20"/>
                <w:szCs w:val="20"/>
              </w:rPr>
            </w:pPr>
            <w:r w:rsidRPr="00FC3BD0">
              <w:rPr>
                <w:rFonts w:ascii="Times New Roman" w:hAnsi="Times New Roman" w:cs="Times New Roman"/>
                <w:b/>
                <w:sz w:val="20"/>
                <w:szCs w:val="20"/>
              </w:rPr>
              <w:t>Рекомендуемый тип покрытия</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Настольный теннис</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8,0 x 4,3</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Теннис</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36,0 x 16,0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Бадминтон</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16,4 x 7,0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Волейбол</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23,0 x 14,0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Баскетбол</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28,0 x 15,0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Универсальная для спортивных игр</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36,0 x 18,0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bl>
    <w:p w:rsidR="00872EDF" w:rsidRPr="00ED36AC" w:rsidRDefault="00872EDF" w:rsidP="00C87F85">
      <w:pPr>
        <w:ind w:firstLine="0"/>
      </w:pPr>
    </w:p>
    <w:p w:rsidR="00706B88" w:rsidRPr="00706B88" w:rsidRDefault="00706B88" w:rsidP="00706B88"/>
    <w:p w:rsidR="00706B88" w:rsidRDefault="00706B88" w:rsidP="00B1157E">
      <w:pPr>
        <w:pStyle w:val="20"/>
        <w:numPr>
          <w:ilvl w:val="0"/>
          <w:numId w:val="0"/>
        </w:numPr>
        <w:ind w:firstLine="7371"/>
      </w:pPr>
    </w:p>
    <w:p w:rsidR="00706B88" w:rsidRPr="00706B88" w:rsidRDefault="00706B88" w:rsidP="00706B88"/>
    <w:p w:rsidR="007C6C2B" w:rsidRDefault="009B2431" w:rsidP="00B1157E">
      <w:pPr>
        <w:pStyle w:val="20"/>
        <w:numPr>
          <w:ilvl w:val="0"/>
          <w:numId w:val="0"/>
        </w:numPr>
        <w:ind w:firstLine="7371"/>
      </w:pPr>
      <w:r>
        <w:lastRenderedPageBreak/>
        <w:t xml:space="preserve">ПРИЛОЖЕНИЕ </w:t>
      </w:r>
      <w:r w:rsidR="00D64C77" w:rsidRPr="00B57366">
        <w:t>1.</w:t>
      </w:r>
    </w:p>
    <w:p w:rsidR="00033410" w:rsidRDefault="00D64C77" w:rsidP="00B1157E">
      <w:pPr>
        <w:pStyle w:val="20"/>
        <w:numPr>
          <w:ilvl w:val="0"/>
          <w:numId w:val="0"/>
        </w:numPr>
        <w:jc w:val="center"/>
      </w:pPr>
      <w:r w:rsidRPr="00B57366">
        <w:t>Перечень терминов, определений и сокращений, использованных в местных нормативах градостроительного проектирования</w:t>
      </w:r>
      <w:bookmarkEnd w:id="15"/>
    </w:p>
    <w:p w:rsidR="00424BD4" w:rsidRDefault="00424BD4" w:rsidP="00424BD4">
      <w:pPr>
        <w:rPr>
          <w:szCs w:val="24"/>
        </w:rPr>
      </w:pPr>
      <w:r w:rsidRPr="00424BD4">
        <w:rPr>
          <w:rStyle w:val="affffffffd"/>
          <w:b w:val="0"/>
          <w:color w:val="auto"/>
          <w:sz w:val="24"/>
          <w:szCs w:val="24"/>
        </w:rPr>
        <w:t>Обеспеченность населения объектами обслуживания</w:t>
      </w:r>
      <w:r w:rsidRPr="00424BD4">
        <w:rPr>
          <w:szCs w:val="24"/>
        </w:rPr>
        <w:t xml:space="preserve"> </w:t>
      </w:r>
      <w:r w:rsidRPr="008E3F2F">
        <w:rPr>
          <w:b/>
          <w:szCs w:val="24"/>
        </w:rPr>
        <w:t>-</w:t>
      </w:r>
      <w:r w:rsidRPr="00424BD4">
        <w:rPr>
          <w:szCs w:val="24"/>
        </w:rPr>
        <w:t xml:space="preserve"> удельный показатель количества объектов обслуживания, и (или) их мощности, и (или) их площади, приходящихся на одного жителя.</w:t>
      </w:r>
    </w:p>
    <w:p w:rsidR="00424BD4" w:rsidRDefault="00424BD4" w:rsidP="00424BD4">
      <w:pPr>
        <w:rPr>
          <w:szCs w:val="24"/>
        </w:rPr>
      </w:pPr>
      <w:r w:rsidRPr="00424BD4">
        <w:rPr>
          <w:rStyle w:val="affffffffd"/>
          <w:b w:val="0"/>
          <w:color w:val="auto"/>
          <w:sz w:val="24"/>
          <w:szCs w:val="24"/>
        </w:rPr>
        <w:t>Минимальный (максимальный) расчетный показатель доступности объекта обслуживания</w:t>
      </w:r>
      <w:r w:rsidRPr="00424BD4">
        <w:rPr>
          <w:szCs w:val="24"/>
        </w:rPr>
        <w:t xml:space="preserve"> (далее также </w:t>
      </w:r>
      <w:r w:rsidRPr="008E3F2F">
        <w:rPr>
          <w:b/>
          <w:szCs w:val="24"/>
        </w:rPr>
        <w:t xml:space="preserve">- </w:t>
      </w:r>
      <w:r w:rsidRPr="00424BD4">
        <w:rPr>
          <w:szCs w:val="24"/>
        </w:rPr>
        <w:t>радиус обслуживания) - количественное значение расстояния или времени маршрута от границ земельного участка объекта обслуживания до жилых зданий в соответствии с настоящими Нормативами.</w:t>
      </w:r>
    </w:p>
    <w:p w:rsidR="00424BD4" w:rsidRDefault="00424BD4" w:rsidP="00424BD4">
      <w:r w:rsidRPr="00424BD4">
        <w:rPr>
          <w:rStyle w:val="affffffffd"/>
          <w:b w:val="0"/>
          <w:color w:val="auto"/>
          <w:sz w:val="24"/>
          <w:szCs w:val="24"/>
        </w:rPr>
        <w:t>Объекты обслуживания</w:t>
      </w:r>
      <w:r w:rsidRPr="00424BD4">
        <w:t xml:space="preserve"> -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rsidR="00424BD4" w:rsidRPr="00424BD4" w:rsidRDefault="00424BD4" w:rsidP="00424BD4">
      <w:pPr>
        <w:rPr>
          <w:szCs w:val="24"/>
        </w:rPr>
      </w:pPr>
      <w:r w:rsidRPr="00424BD4">
        <w:rPr>
          <w:rStyle w:val="affffffffd"/>
          <w:b w:val="0"/>
          <w:color w:val="auto"/>
          <w:sz w:val="24"/>
          <w:szCs w:val="24"/>
        </w:rPr>
        <w:t>Населенный пункт</w:t>
      </w:r>
      <w:r w:rsidRPr="00424BD4">
        <w:rPr>
          <w:szCs w:val="24"/>
        </w:rPr>
        <w:t xml:space="preserve"> </w:t>
      </w:r>
      <w:r w:rsidRPr="008E3F2F">
        <w:rPr>
          <w:b/>
          <w:szCs w:val="24"/>
        </w:rPr>
        <w:t>-</w:t>
      </w:r>
      <w:r w:rsidRPr="00424BD4">
        <w:rPr>
          <w:szCs w:val="24"/>
        </w:rPr>
        <w:t xml:space="preserve">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424BD4" w:rsidRPr="00424BD4" w:rsidRDefault="00424BD4" w:rsidP="00424BD4">
      <w:pPr>
        <w:rPr>
          <w:szCs w:val="24"/>
        </w:rPr>
      </w:pPr>
      <w:r w:rsidRPr="00424BD4">
        <w:rPr>
          <w:rStyle w:val="affffffffd"/>
          <w:b w:val="0"/>
          <w:color w:val="auto"/>
          <w:sz w:val="24"/>
          <w:szCs w:val="24"/>
        </w:rPr>
        <w:t>Муниципальное образование</w:t>
      </w:r>
      <w:r w:rsidRPr="00424BD4">
        <w:rPr>
          <w:szCs w:val="24"/>
        </w:rPr>
        <w:t xml:space="preserve"> </w:t>
      </w:r>
      <w:r w:rsidRPr="008E3F2F">
        <w:rPr>
          <w:b/>
          <w:szCs w:val="24"/>
        </w:rPr>
        <w:t>-</w:t>
      </w:r>
      <w:r w:rsidRPr="00424BD4">
        <w:rPr>
          <w:szCs w:val="24"/>
        </w:rPr>
        <w:t xml:space="preserve"> городское или сельское поселение, муниципальный район, городской округ, городской округ с внутригородским делением, внутригородской район.</w:t>
      </w:r>
    </w:p>
    <w:p w:rsidR="008E3F2F" w:rsidRPr="008E3F2F" w:rsidRDefault="008E3F2F" w:rsidP="008E3F2F">
      <w:pPr>
        <w:rPr>
          <w:szCs w:val="24"/>
        </w:rPr>
      </w:pPr>
      <w:r w:rsidRPr="008E3F2F">
        <w:rPr>
          <w:rStyle w:val="affffffffd"/>
          <w:b w:val="0"/>
          <w:color w:val="auto"/>
          <w:sz w:val="24"/>
          <w:szCs w:val="24"/>
        </w:rPr>
        <w:t>Правила землепользования и застройки</w:t>
      </w:r>
      <w:r w:rsidRPr="008E3F2F">
        <w:rPr>
          <w:b/>
          <w:szCs w:val="24"/>
        </w:rPr>
        <w:t xml:space="preserve"> -</w:t>
      </w:r>
      <w:r w:rsidRPr="008E3F2F">
        <w:rPr>
          <w:szCs w:val="24"/>
        </w:rPr>
        <w:t xml:space="preserve">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8E3F2F" w:rsidRPr="008E3F2F" w:rsidRDefault="008E3F2F" w:rsidP="008E3F2F">
      <w:pPr>
        <w:rPr>
          <w:szCs w:val="24"/>
        </w:rPr>
      </w:pPr>
      <w:r w:rsidRPr="008E3F2F">
        <w:rPr>
          <w:rStyle w:val="affffffffd"/>
          <w:b w:val="0"/>
          <w:color w:val="auto"/>
          <w:sz w:val="24"/>
          <w:szCs w:val="24"/>
        </w:rPr>
        <w:t>Земельный участок</w:t>
      </w:r>
      <w:r w:rsidRPr="008E3F2F">
        <w:rPr>
          <w:b/>
          <w:szCs w:val="24"/>
        </w:rPr>
        <w:t xml:space="preserve"> -</w:t>
      </w:r>
      <w:r w:rsidRPr="008E3F2F">
        <w:rPr>
          <w:szCs w:val="24"/>
        </w:rPr>
        <w:t xml:space="preserve"> часть земной поверхности, границы которой определены в соответствии с федеральными законами.</w:t>
      </w:r>
    </w:p>
    <w:p w:rsidR="008E3F2F" w:rsidRDefault="008E3F2F" w:rsidP="008E3F2F">
      <w:r w:rsidRPr="008E3F2F">
        <w:rPr>
          <w:rStyle w:val="affffffffd"/>
          <w:b w:val="0"/>
          <w:color w:val="auto"/>
          <w:sz w:val="24"/>
          <w:szCs w:val="24"/>
        </w:rPr>
        <w:t>Предельный коэффициент плотности жилой застройки</w:t>
      </w:r>
      <w:r w:rsidRPr="008E3F2F">
        <w:rPr>
          <w:b/>
          <w:szCs w:val="24"/>
        </w:rPr>
        <w:t xml:space="preserve"> -</w:t>
      </w:r>
      <w:r>
        <w:t xml:space="preserve">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p w:rsidR="008E3F2F" w:rsidRDefault="008E3F2F" w:rsidP="008E3F2F">
      <w:r w:rsidRPr="008E3F2F">
        <w:rPr>
          <w:rStyle w:val="affffffffd"/>
          <w:b w:val="0"/>
          <w:color w:val="auto"/>
          <w:sz w:val="24"/>
          <w:szCs w:val="24"/>
        </w:rPr>
        <w:t>Стоянка для автомобилей (автостоянка)</w:t>
      </w:r>
      <w:r w:rsidRPr="008E3F2F">
        <w:rPr>
          <w:b/>
          <w:szCs w:val="24"/>
        </w:rPr>
        <w:t xml:space="preserve"> -</w:t>
      </w:r>
      <w:r>
        <w:t xml:space="preserve"> здание, сооружение (часть здания, сооружения) или специальная открытая площадка, предназначенные только для хранения (стоянки) автомобилей.</w:t>
      </w:r>
    </w:p>
    <w:p w:rsidR="008E3F2F" w:rsidRDefault="008E3F2F" w:rsidP="008E3F2F">
      <w:bookmarkStart w:id="20" w:name="sub_130242"/>
      <w:r>
        <w:t xml:space="preserve"> </w:t>
      </w:r>
      <w:r w:rsidRPr="008E3F2F">
        <w:rPr>
          <w:rStyle w:val="affffffffd"/>
          <w:b w:val="0"/>
          <w:color w:val="auto"/>
          <w:sz w:val="24"/>
          <w:szCs w:val="24"/>
        </w:rPr>
        <w:t>Надземная автостоянка закрытого типа</w:t>
      </w:r>
      <w:r w:rsidRPr="008E3F2F">
        <w:rPr>
          <w:b/>
          <w:szCs w:val="24"/>
        </w:rPr>
        <w:t xml:space="preserve"> -</w:t>
      </w:r>
      <w:r>
        <w:t xml:space="preserve"> автостоянка с наружными стеновыми ограждениями (гаражи, гаражи-стоянки, гаражные комплексы).</w:t>
      </w:r>
    </w:p>
    <w:p w:rsidR="008E3F2F" w:rsidRDefault="008E3F2F" w:rsidP="008E3F2F">
      <w:bookmarkStart w:id="21" w:name="sub_130243"/>
      <w:bookmarkEnd w:id="20"/>
      <w:r w:rsidRPr="008E3F2F">
        <w:rPr>
          <w:b/>
          <w:szCs w:val="24"/>
        </w:rPr>
        <w:t xml:space="preserve"> </w:t>
      </w:r>
      <w:r w:rsidRPr="008E3F2F">
        <w:rPr>
          <w:rStyle w:val="affffffffd"/>
          <w:b w:val="0"/>
          <w:color w:val="auto"/>
          <w:sz w:val="24"/>
          <w:szCs w:val="24"/>
        </w:rPr>
        <w:t>Автостоянка открытого типа</w:t>
      </w:r>
      <w:r w:rsidRPr="008E3F2F">
        <w:rPr>
          <w:b/>
          <w:szCs w:val="24"/>
        </w:rPr>
        <w:t xml:space="preserve"> -</w:t>
      </w:r>
      <w:r>
        <w:t xml:space="preserve"> автостоянка без наружных стеновых ограждений. Автостоянкой открытого типа считается также такое сооружение, которое открыто, по </w:t>
      </w:r>
      <w:r>
        <w:lastRenderedPageBreak/>
        <w:t>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424BD4" w:rsidRPr="00424BD4" w:rsidRDefault="008E3F2F" w:rsidP="008E3F2F">
      <w:bookmarkStart w:id="22" w:name="sub_130244"/>
      <w:bookmarkEnd w:id="21"/>
      <w:r w:rsidRPr="008E3F2F">
        <w:rPr>
          <w:b/>
          <w:szCs w:val="24"/>
        </w:rPr>
        <w:t xml:space="preserve"> </w:t>
      </w:r>
      <w:r w:rsidRPr="008E3F2F">
        <w:rPr>
          <w:rStyle w:val="affffffffd"/>
          <w:b w:val="0"/>
          <w:color w:val="auto"/>
          <w:sz w:val="24"/>
          <w:szCs w:val="24"/>
        </w:rPr>
        <w:t>Гостевые стоянки</w:t>
      </w:r>
      <w:r w:rsidRPr="008E3F2F">
        <w:rPr>
          <w:b/>
          <w:szCs w:val="24"/>
        </w:rPr>
        <w:t xml:space="preserve"> -</w:t>
      </w:r>
      <w:r>
        <w:t xml:space="preserve"> открытые площадки, предназначенные для парковки легковых автомобилей посетителей жилых зон.</w:t>
      </w:r>
      <w:bookmarkEnd w:id="22"/>
    </w:p>
    <w:p w:rsidR="004046BB" w:rsidRDefault="00AB2FD6" w:rsidP="00B1157E">
      <w:pPr>
        <w:pStyle w:val="ab"/>
        <w:numPr>
          <w:ilvl w:val="0"/>
          <w:numId w:val="36"/>
        </w:numPr>
      </w:pPr>
      <w:r>
        <w:t>МНГП – Местные нормативы градостроительного проектирования;</w:t>
      </w:r>
    </w:p>
    <w:p w:rsidR="00AB2FD6" w:rsidRDefault="00AB2FD6" w:rsidP="00B1157E">
      <w:pPr>
        <w:pStyle w:val="ab"/>
        <w:numPr>
          <w:ilvl w:val="0"/>
          <w:numId w:val="36"/>
        </w:numPr>
      </w:pPr>
      <w:r>
        <w:t>РНГП – Региональные нормативы градостроительного проектирования;</w:t>
      </w:r>
    </w:p>
    <w:p w:rsidR="00AB2FD6" w:rsidRDefault="00AB2FD6" w:rsidP="00B1157E">
      <w:pPr>
        <w:pStyle w:val="ab"/>
        <w:numPr>
          <w:ilvl w:val="0"/>
          <w:numId w:val="36"/>
        </w:numPr>
      </w:pPr>
      <w:r>
        <w:t>МО – муниципальное образование;</w:t>
      </w:r>
    </w:p>
    <w:p w:rsidR="00AB2FD6" w:rsidRDefault="00AB2FD6" w:rsidP="00B1157E">
      <w:pPr>
        <w:pStyle w:val="ab"/>
        <w:numPr>
          <w:ilvl w:val="0"/>
          <w:numId w:val="36"/>
        </w:numPr>
      </w:pPr>
      <w:r>
        <w:t>н.с – населенный пункт;</w:t>
      </w:r>
    </w:p>
    <w:p w:rsidR="00AB2FD6" w:rsidRDefault="00AB2FD6" w:rsidP="00B1157E">
      <w:pPr>
        <w:pStyle w:val="ab"/>
        <w:numPr>
          <w:ilvl w:val="0"/>
          <w:numId w:val="36"/>
        </w:numPr>
      </w:pPr>
      <w:r>
        <w:t>пп – подпункт;</w:t>
      </w:r>
    </w:p>
    <w:p w:rsidR="00AB2FD6" w:rsidRDefault="00AB2FD6" w:rsidP="00B1157E">
      <w:pPr>
        <w:pStyle w:val="ab"/>
        <w:numPr>
          <w:ilvl w:val="0"/>
          <w:numId w:val="36"/>
        </w:numPr>
      </w:pPr>
      <w:r>
        <w:t>ст. – статья;</w:t>
      </w:r>
    </w:p>
    <w:p w:rsidR="00AB2FD6" w:rsidRDefault="00AB2FD6" w:rsidP="00B1157E">
      <w:pPr>
        <w:pStyle w:val="ab"/>
        <w:numPr>
          <w:ilvl w:val="0"/>
          <w:numId w:val="36"/>
        </w:numPr>
      </w:pPr>
      <w:r>
        <w:t>гг. –</w:t>
      </w:r>
      <w:r w:rsidR="00A522EE">
        <w:t xml:space="preserve"> годы;</w:t>
      </w:r>
    </w:p>
    <w:p w:rsidR="00A522EE" w:rsidRDefault="00A522EE" w:rsidP="00B1157E">
      <w:pPr>
        <w:pStyle w:val="ab"/>
        <w:numPr>
          <w:ilvl w:val="0"/>
          <w:numId w:val="36"/>
        </w:numPr>
      </w:pPr>
      <w:r>
        <w:t>ФЗ – Федеральный Закон;</w:t>
      </w:r>
    </w:p>
    <w:p w:rsidR="00A522EE" w:rsidRDefault="00A522EE" w:rsidP="00B1157E">
      <w:pPr>
        <w:pStyle w:val="ab"/>
        <w:numPr>
          <w:ilvl w:val="0"/>
          <w:numId w:val="36"/>
        </w:numPr>
      </w:pPr>
      <w:r>
        <w:t>СП – Свод правил;</w:t>
      </w:r>
    </w:p>
    <w:p w:rsidR="00A522EE" w:rsidRDefault="00A522EE" w:rsidP="00B1157E">
      <w:pPr>
        <w:pStyle w:val="ab"/>
        <w:numPr>
          <w:ilvl w:val="0"/>
          <w:numId w:val="36"/>
        </w:numPr>
      </w:pPr>
      <w:r>
        <w:t>ТР – Технический регламент;</w:t>
      </w:r>
    </w:p>
    <w:p w:rsidR="00A522EE" w:rsidRDefault="00A522EE" w:rsidP="00B1157E">
      <w:pPr>
        <w:pStyle w:val="ab"/>
        <w:numPr>
          <w:ilvl w:val="0"/>
          <w:numId w:val="36"/>
        </w:numPr>
      </w:pPr>
      <w:r>
        <w:t>СНиП – строительные нормы и правила;</w:t>
      </w:r>
    </w:p>
    <w:p w:rsidR="00A522EE" w:rsidRDefault="00A522EE" w:rsidP="00B1157E">
      <w:pPr>
        <w:pStyle w:val="ab"/>
        <w:numPr>
          <w:ilvl w:val="0"/>
          <w:numId w:val="36"/>
        </w:numPr>
      </w:pPr>
      <w:r>
        <w:t>НПБ – Нормы пожарной безопасности.</w:t>
      </w:r>
    </w:p>
    <w:p w:rsidR="00A522EE" w:rsidRPr="00B71521" w:rsidRDefault="00A522EE" w:rsidP="00B1157E">
      <w:pPr>
        <w:ind w:firstLine="0"/>
      </w:pPr>
    </w:p>
    <w:p w:rsidR="00AB2FD6" w:rsidRDefault="00AB2FD6" w:rsidP="00C81C12">
      <w:bookmarkStart w:id="23" w:name="_Toc98192540"/>
    </w:p>
    <w:p w:rsidR="00B1157E" w:rsidRDefault="00B1157E" w:rsidP="00A522EE">
      <w:pPr>
        <w:ind w:firstLine="0"/>
      </w:pPr>
    </w:p>
    <w:p w:rsidR="00577468" w:rsidRDefault="00577468" w:rsidP="00A522EE">
      <w:pPr>
        <w:ind w:firstLine="0"/>
      </w:pPr>
    </w:p>
    <w:p w:rsidR="00577468" w:rsidRDefault="00577468" w:rsidP="00A522EE">
      <w:pPr>
        <w:ind w:firstLine="0"/>
      </w:pPr>
    </w:p>
    <w:p w:rsidR="00216D4B" w:rsidRDefault="00216D4B"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Pr="00C81C12" w:rsidRDefault="00716AE0" w:rsidP="00A522EE">
      <w:pPr>
        <w:ind w:firstLine="0"/>
      </w:pPr>
    </w:p>
    <w:p w:rsidR="007C6C2B" w:rsidRPr="007C6C2B" w:rsidRDefault="004046BB" w:rsidP="00B1157E">
      <w:pPr>
        <w:pStyle w:val="20"/>
        <w:numPr>
          <w:ilvl w:val="0"/>
          <w:numId w:val="0"/>
        </w:numPr>
        <w:tabs>
          <w:tab w:val="left" w:pos="0"/>
        </w:tabs>
        <w:ind w:firstLine="7655"/>
        <w:rPr>
          <w:rFonts w:cs="Times New Roman"/>
          <w:szCs w:val="24"/>
        </w:rPr>
      </w:pPr>
      <w:r w:rsidRPr="007C6C2B">
        <w:rPr>
          <w:rFonts w:cs="Times New Roman"/>
          <w:szCs w:val="24"/>
        </w:rPr>
        <w:lastRenderedPageBreak/>
        <w:t xml:space="preserve">Приложение 2. </w:t>
      </w:r>
    </w:p>
    <w:p w:rsidR="00033410" w:rsidRDefault="004046BB" w:rsidP="002F1722">
      <w:pPr>
        <w:pStyle w:val="20"/>
        <w:numPr>
          <w:ilvl w:val="0"/>
          <w:numId w:val="0"/>
        </w:numPr>
        <w:tabs>
          <w:tab w:val="left" w:pos="0"/>
        </w:tabs>
        <w:ind w:firstLine="567"/>
        <w:jc w:val="center"/>
        <w:rPr>
          <w:rFonts w:cs="Times New Roman"/>
          <w:szCs w:val="24"/>
        </w:rPr>
      </w:pPr>
      <w:r w:rsidRPr="007C6C2B">
        <w:rPr>
          <w:rFonts w:cs="Times New Roman"/>
          <w:szCs w:val="24"/>
        </w:rPr>
        <w:t>Перечень законодательных актов, нормативно-правовых актов, документов в области технического нормирования, методических рекомендаций, которые использовались при подготовке местных нормативов градостроительного проектирования, определении значений предельных показателей обеспеченности и доступности объектов местного значения.</w:t>
      </w:r>
      <w:bookmarkEnd w:id="23"/>
    </w:p>
    <w:p w:rsidR="00817F9B" w:rsidRPr="00246F33" w:rsidRDefault="00817F9B" w:rsidP="00817F9B">
      <w:pPr>
        <w:ind w:left="567" w:firstLine="0"/>
        <w:jc w:val="center"/>
        <w:rPr>
          <w:i/>
        </w:rPr>
      </w:pPr>
      <w:r w:rsidRPr="00246F33">
        <w:rPr>
          <w:i/>
        </w:rPr>
        <w:t>Федеральные законы</w:t>
      </w:r>
    </w:p>
    <w:p w:rsidR="00817F9B" w:rsidRPr="00246F33" w:rsidRDefault="00817F9B" w:rsidP="008C6ACC">
      <w:r w:rsidRPr="001677F1">
        <w:t>1. Градостроительный кодекс Российской Федерации от 29.12.2004 № 190-ФЗ (</w:t>
      </w:r>
      <w:r>
        <w:t>ред. от</w:t>
      </w:r>
      <w:r w:rsidRPr="001677F1">
        <w:t xml:space="preserve"> 30</w:t>
      </w:r>
      <w:r>
        <w:t>.12.</w:t>
      </w:r>
      <w:r w:rsidRPr="001677F1">
        <w:t>2021)</w:t>
      </w:r>
      <w:r w:rsidRPr="00246F33">
        <w:t xml:space="preserve">. </w:t>
      </w:r>
    </w:p>
    <w:p w:rsidR="008C6ACC" w:rsidRPr="008C6ACC" w:rsidRDefault="00817F9B" w:rsidP="008C6ACC">
      <w:pPr>
        <w:pStyle w:val="a6"/>
        <w:spacing w:line="276" w:lineRule="auto"/>
        <w:ind w:firstLine="567"/>
        <w:rPr>
          <w:rFonts w:ascii="Times New Roman" w:eastAsia="Calibri" w:hAnsi="Times New Roman"/>
          <w:szCs w:val="24"/>
          <w:lang w:val="ru-RU"/>
        </w:rPr>
      </w:pPr>
      <w:r w:rsidRPr="008C6ACC">
        <w:rPr>
          <w:rFonts w:ascii="Times New Roman" w:hAnsi="Times New Roman"/>
          <w:lang w:val="ru-RU"/>
        </w:rPr>
        <w:t>2</w:t>
      </w:r>
      <w:r w:rsidRPr="008C6ACC">
        <w:rPr>
          <w:rFonts w:ascii="Times New Roman" w:hAnsi="Times New Roman"/>
          <w:szCs w:val="24"/>
          <w:lang w:val="ru-RU"/>
        </w:rPr>
        <w:t xml:space="preserve">. </w:t>
      </w:r>
      <w:r w:rsidR="008C6ACC" w:rsidRPr="008C6ACC">
        <w:rPr>
          <w:rFonts w:ascii="Times New Roman" w:eastAsia="Calibri" w:hAnsi="Times New Roman"/>
          <w:szCs w:val="24"/>
          <w:lang w:val="ru-RU"/>
        </w:rPr>
        <w:t>Федеральный закон от 06.10.2003 № 131-ФЗ «Об общих принципах организации местного самоуправления в Российской Федерации».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3</w:t>
      </w:r>
      <w:r w:rsidRPr="008C6ACC">
        <w:rPr>
          <w:rFonts w:ascii="Times New Roman" w:eastAsia="Calibri" w:hAnsi="Times New Roman"/>
          <w:szCs w:val="24"/>
          <w:lang w:val="ru-RU"/>
        </w:rPr>
        <w:t>. Федеральный закон от 12.02.1998 № 28-ФЗ «О гражданской обороне».</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4</w:t>
      </w:r>
      <w:r w:rsidRPr="008C6ACC">
        <w:rPr>
          <w:rFonts w:ascii="Times New Roman" w:eastAsia="Calibri" w:hAnsi="Times New Roman"/>
          <w:szCs w:val="24"/>
          <w:lang w:val="ru-RU"/>
        </w:rPr>
        <w:t>. Федеральный закон от 11.11.1994 № 68-ФЗ «О защите населения и территорий от чрезвычайных ситуаций природного и техногенного характера».</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5</w:t>
      </w:r>
      <w:r w:rsidRPr="008C6ACC">
        <w:rPr>
          <w:rFonts w:ascii="Times New Roman" w:eastAsia="Calibri" w:hAnsi="Times New Roman"/>
          <w:szCs w:val="24"/>
          <w:lang w:val="ru-RU"/>
        </w:rPr>
        <w:t>. Федеральный закон от 28.12.2010 № 390-ФЗ «О безопасности».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6</w:t>
      </w:r>
      <w:r w:rsidRPr="008C6ACC">
        <w:rPr>
          <w:rFonts w:ascii="Times New Roman" w:eastAsia="Calibri" w:hAnsi="Times New Roman"/>
          <w:szCs w:val="24"/>
          <w:lang w:val="ru-RU"/>
        </w:rPr>
        <w:t>. Федеральный закон от 21.12.1994 № 69-ФЗ «О пожарной безопасности».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7</w:t>
      </w:r>
      <w:r w:rsidRPr="008C6ACC">
        <w:rPr>
          <w:rFonts w:ascii="Times New Roman" w:eastAsia="Calibri" w:hAnsi="Times New Roman"/>
          <w:szCs w:val="24"/>
          <w:lang w:val="ru-RU"/>
        </w:rPr>
        <w:t>. Федеральный закон от 09.01.1996 № 3-ФЗ «О радиационной безопасности населения»;</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8</w:t>
      </w:r>
      <w:r w:rsidRPr="008C6ACC">
        <w:rPr>
          <w:rFonts w:ascii="Times New Roman" w:eastAsia="Calibri" w:hAnsi="Times New Roman"/>
          <w:szCs w:val="24"/>
          <w:lang w:val="ru-RU"/>
        </w:rPr>
        <w:t>. Федеральный закон от 22.07.2008 № 123-ФЗ «Технический регламент о требованиях пожарной безопасности».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9</w:t>
      </w:r>
      <w:r w:rsidRPr="008C6ACC">
        <w:rPr>
          <w:rFonts w:ascii="Times New Roman" w:eastAsia="Calibri" w:hAnsi="Times New Roman"/>
          <w:szCs w:val="24"/>
          <w:lang w:val="ru-RU"/>
        </w:rPr>
        <w:t>. Федеральный закон от 30.12.2009 № 384-ФЗ «Технический регламент о безопасности зданий и сооружений».</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10</w:t>
      </w:r>
      <w:r w:rsidRPr="008C6ACC">
        <w:rPr>
          <w:rFonts w:ascii="Times New Roman" w:eastAsia="Calibri" w:hAnsi="Times New Roman"/>
          <w:szCs w:val="24"/>
          <w:lang w:val="ru-RU"/>
        </w:rPr>
        <w:t>. Федеральный закон от 27.12.2002 № 184-ФЗ «О техническом регулировании».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11</w:t>
      </w:r>
      <w:r w:rsidRPr="008C6ACC">
        <w:rPr>
          <w:rFonts w:ascii="Times New Roman" w:eastAsia="Calibri" w:hAnsi="Times New Roman"/>
          <w:szCs w:val="24"/>
          <w:lang w:val="ru-RU"/>
        </w:rPr>
        <w:t>. 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12</w:t>
      </w:r>
      <w:r w:rsidRPr="008C6ACC">
        <w:rPr>
          <w:rFonts w:ascii="Times New Roman" w:eastAsia="Calibri" w:hAnsi="Times New Roman"/>
          <w:szCs w:val="24"/>
          <w:lang w:val="ru-RU"/>
        </w:rPr>
        <w:t>. Федеральный закон от 25.06.2002 г. № 73-ФЗ «Об объектах культурного наследия (памятниках истории и культуры) народов Российской Федерации».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13</w:t>
      </w:r>
      <w:r w:rsidRPr="008C6ACC">
        <w:rPr>
          <w:rFonts w:ascii="Times New Roman" w:eastAsia="Calibri" w:hAnsi="Times New Roman"/>
          <w:szCs w:val="24"/>
          <w:lang w:val="ru-RU"/>
        </w:rPr>
        <w:t xml:space="preserve">. Федеральный закон от 10.01.2002 № 7-ФЗ «Об охране окружающей среды». </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14</w:t>
      </w:r>
      <w:r w:rsidRPr="008C6ACC">
        <w:rPr>
          <w:rFonts w:ascii="Times New Roman" w:eastAsia="Calibri" w:hAnsi="Times New Roman"/>
          <w:szCs w:val="24"/>
          <w:lang w:val="ru-RU"/>
        </w:rPr>
        <w:t>. Федеральный закон от 14.03.1995 № 33-ФЗ «Об особо охраняемых природных территориях».</w:t>
      </w:r>
    </w:p>
    <w:p w:rsidR="00817F9B"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15</w:t>
      </w:r>
      <w:r w:rsidRPr="008C6ACC">
        <w:rPr>
          <w:rFonts w:ascii="Times New Roman" w:eastAsia="Calibri" w:hAnsi="Times New Roman"/>
          <w:szCs w:val="24"/>
          <w:lang w:val="ru-RU"/>
        </w:rPr>
        <w:t>. Федеральный закон от 30.03.1999 № 52-ФЗ «О санитарно-эпидемиологическом благополучии населения».</w:t>
      </w:r>
    </w:p>
    <w:p w:rsidR="00817F9B" w:rsidRPr="00246F33" w:rsidRDefault="00817F9B" w:rsidP="00817F9B">
      <w:pPr>
        <w:ind w:left="567" w:firstLine="0"/>
        <w:jc w:val="center"/>
        <w:rPr>
          <w:i/>
        </w:rPr>
      </w:pPr>
      <w:r w:rsidRPr="00246F33">
        <w:rPr>
          <w:i/>
        </w:rPr>
        <w:t>Иные нормативные акты Российской Федерации</w:t>
      </w:r>
    </w:p>
    <w:p w:rsidR="00817F9B" w:rsidRPr="00246F33" w:rsidRDefault="00817F9B" w:rsidP="00817F9B">
      <w:r w:rsidRPr="00246F33">
        <w:t>6. Письмо Минобрнауки России от 04.05.2016 № АК-950/02</w:t>
      </w:r>
      <w:r>
        <w:t xml:space="preserve"> (ред. от 08.08.2016)</w:t>
      </w:r>
      <w:r w:rsidRPr="00246F33">
        <w:t xml:space="preserve"> «О методических рекомендациях». </w:t>
      </w:r>
    </w:p>
    <w:p w:rsidR="00817F9B" w:rsidRPr="00246F33" w:rsidRDefault="00817F9B" w:rsidP="00817F9B">
      <w:r w:rsidRPr="00246F33">
        <w:t xml:space="preserve">7. Распоряжение Минкультуры России от 02.08.2017 № Р-965 «Об утверждении Методических рекомендаций субъектам Российской Федерации и органам местного </w:t>
      </w:r>
      <w:r w:rsidRPr="00246F33">
        <w:lastRenderedPageBreak/>
        <w:t xml:space="preserve">самоуправления по развитию сети организаций культуры и обеспеченности населения услугами организаций культуры». </w:t>
      </w:r>
    </w:p>
    <w:p w:rsidR="00817F9B" w:rsidRPr="00246F33" w:rsidRDefault="00817F9B" w:rsidP="00817F9B">
      <w:r w:rsidRPr="00246F33">
        <w:t xml:space="preserve">8. </w:t>
      </w:r>
      <w:r>
        <w:t xml:space="preserve">Приказ Минспорта </w:t>
      </w:r>
      <w:r w:rsidRPr="00246F33">
        <w:t xml:space="preserve">России от 21.03.2018 № 244 </w:t>
      </w:r>
      <w:r>
        <w:t>(ред. от 14.04.2020)</w:t>
      </w:r>
      <w:r w:rsidRPr="00246F33">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w:t>
      </w:r>
    </w:p>
    <w:p w:rsidR="00817F9B" w:rsidRPr="00246F33" w:rsidRDefault="00C36B2B" w:rsidP="00817F9B">
      <w:r>
        <w:t>9</w:t>
      </w:r>
      <w:r w:rsidR="00817F9B" w:rsidRPr="00246F33">
        <w:t xml:space="preserve">. Приказ Минэкономразвития России от 15.02.2021 № 71 «Об утверждении Методических рекомендаций по подготовке нормативов градостроительного проектирования». </w:t>
      </w:r>
    </w:p>
    <w:p w:rsidR="00817F9B" w:rsidRPr="00246F33" w:rsidRDefault="00C36B2B" w:rsidP="00817F9B">
      <w:r>
        <w:t>10</w:t>
      </w:r>
      <w:r w:rsidR="00817F9B" w:rsidRPr="00246F33">
        <w:t xml:space="preserve">. Указ Президента Российской Федерации от 07.05.2018 № 204 </w:t>
      </w:r>
      <w:r w:rsidR="00817F9B">
        <w:t>(ред. от 21.07.2020)</w:t>
      </w:r>
      <w:r w:rsidR="00817F9B" w:rsidRPr="00246F33">
        <w:t xml:space="preserve"> «О национальных целях и стратегических задачах развития Российской Федерации на период до 2024 года».</w:t>
      </w:r>
    </w:p>
    <w:p w:rsidR="00817F9B" w:rsidRPr="00246F33" w:rsidRDefault="00817F9B" w:rsidP="00817F9B">
      <w:r w:rsidRPr="00246F33">
        <w:t>1</w:t>
      </w:r>
      <w:r w:rsidR="00C36B2B">
        <w:t>1</w:t>
      </w:r>
      <w:r w:rsidRPr="00246F33">
        <w:t>. Приказ Федерального агентства по делам молодежи от 13.05.2016 № 167 «Об утверждении Методических рекомендаций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w:t>
      </w:r>
    </w:p>
    <w:p w:rsidR="00817F9B" w:rsidRPr="00246F33" w:rsidRDefault="00817F9B" w:rsidP="00817F9B">
      <w:r w:rsidRPr="00246F33">
        <w:t>1</w:t>
      </w:r>
      <w:r w:rsidR="00C36B2B">
        <w:t>2</w:t>
      </w:r>
      <w:r w:rsidRPr="00246F33">
        <w:t>. Приказ Минтруда России от 05.05.2016 № 219</w:t>
      </w:r>
      <w:r>
        <w:t xml:space="preserve"> (ред. от 18.01.2018)</w:t>
      </w:r>
      <w:r w:rsidRPr="00246F33">
        <w:t xml:space="preserve"> «Об утверждении методических рекомендаций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w:t>
      </w:r>
    </w:p>
    <w:p w:rsidR="00817F9B" w:rsidRPr="00246F33" w:rsidRDefault="00817F9B" w:rsidP="00817F9B">
      <w:r w:rsidRPr="00246F33">
        <w:t>1</w:t>
      </w:r>
      <w:r w:rsidR="00C36B2B">
        <w:t>3</w:t>
      </w:r>
      <w:r w:rsidRPr="00246F33">
        <w:t>. Методические рекомендации по разработке и реализации мероприятий по организации дорожного движения. Формирование единого парковочного пространства в городах Российской Федерации (согласованы Минтрансом России 01.08.2018).</w:t>
      </w:r>
    </w:p>
    <w:p w:rsidR="00817F9B" w:rsidRPr="00246F33" w:rsidRDefault="00817F9B" w:rsidP="00817F9B">
      <w:r w:rsidRPr="00246F33">
        <w:t>1</w:t>
      </w:r>
      <w:r w:rsidR="00C36B2B">
        <w:t>4</w:t>
      </w:r>
      <w:r w:rsidRPr="00246F33">
        <w:t xml:space="preserve">. Письмо Минстроя России от 4 декабря 2017 г. № 53435-ОГ/08 «О применении положений СП 112.13330.2011 </w:t>
      </w:r>
      <w:r>
        <w:t>«</w:t>
      </w:r>
      <w:r w:rsidRPr="00246F33">
        <w:t>СНиП 21-01-97* Пожарная безопасность зданий сооружений».</w:t>
      </w:r>
    </w:p>
    <w:p w:rsidR="00817F9B" w:rsidRPr="00246F33" w:rsidRDefault="00817F9B" w:rsidP="00817F9B">
      <w:r w:rsidRPr="00246F33">
        <w:t>1</w:t>
      </w:r>
      <w:r w:rsidR="00C36B2B">
        <w:t>5</w:t>
      </w:r>
      <w:r w:rsidRPr="00246F33">
        <w:t>. Письмо Минобрнауки России от 10 мая 2018 г. № ПЗ-719/09 «О направлении методических рекомендаций».</w:t>
      </w:r>
    </w:p>
    <w:p w:rsidR="00817F9B" w:rsidRPr="00246F33" w:rsidRDefault="00817F9B" w:rsidP="00817F9B">
      <w:r w:rsidRPr="00246F33">
        <w:t>1</w:t>
      </w:r>
      <w:r w:rsidR="00C36B2B">
        <w:t>6</w:t>
      </w:r>
      <w:r w:rsidRPr="00246F33">
        <w:t>. Протокол заседания рабочей группы проектного комитета по национальному проекту «Безопасные и качественные автомобильные дороги» от 12.08.2019 г. № ИА-63 «Методические рекомендации по разработке документов транспортного планирования субъектов Российской Федерации».</w:t>
      </w:r>
    </w:p>
    <w:p w:rsidR="00817F9B" w:rsidRPr="00246F33" w:rsidRDefault="00817F9B" w:rsidP="00817F9B">
      <w:pPr>
        <w:ind w:left="567" w:firstLine="0"/>
        <w:jc w:val="center"/>
        <w:rPr>
          <w:i/>
        </w:rPr>
      </w:pPr>
      <w:r w:rsidRPr="00246F33">
        <w:rPr>
          <w:i/>
        </w:rPr>
        <w:t>Нормативные акты Краснодарского края</w:t>
      </w:r>
    </w:p>
    <w:p w:rsidR="00817F9B" w:rsidRPr="00246F33" w:rsidRDefault="00817F9B" w:rsidP="00817F9B">
      <w:r w:rsidRPr="00246F33">
        <w:t>1</w:t>
      </w:r>
      <w:r w:rsidR="00C36B2B">
        <w:t>7</w:t>
      </w:r>
      <w:r w:rsidRPr="00246F33">
        <w:t xml:space="preserve">. Закон Краснодарского края от 21.07.2008 года № 1540-КЗ </w:t>
      </w:r>
      <w:r>
        <w:t>(ред. от 03.11.2021)</w:t>
      </w:r>
      <w:r w:rsidRPr="00246F33">
        <w:t xml:space="preserve"> «Градостроительный кодекс Краснодарского края».</w:t>
      </w:r>
    </w:p>
    <w:p w:rsidR="00817F9B" w:rsidRPr="00246F33" w:rsidRDefault="00C36B2B" w:rsidP="00817F9B">
      <w:r>
        <w:t>18</w:t>
      </w:r>
      <w:r w:rsidR="00817F9B" w:rsidRPr="00246F33">
        <w:t xml:space="preserve">. Приказ Департамента по архитектуре и градостроительству Краснодарского края от 16.04.2015 года № 78 </w:t>
      </w:r>
      <w:r w:rsidR="00817F9B">
        <w:t>(ред. от 14.12.2021)</w:t>
      </w:r>
      <w:r w:rsidR="00817F9B" w:rsidRPr="00246F33">
        <w:t xml:space="preserve"> «Об утверждении нормативов градостроительного проектирования Краснодарского края».</w:t>
      </w:r>
    </w:p>
    <w:p w:rsidR="00817F9B" w:rsidRPr="00AA70B4" w:rsidRDefault="00817F9B" w:rsidP="00817F9B">
      <w:pPr>
        <w:ind w:left="567" w:firstLine="0"/>
        <w:jc w:val="center"/>
        <w:rPr>
          <w:i/>
        </w:rPr>
      </w:pPr>
      <w:r w:rsidRPr="00AA70B4">
        <w:rPr>
          <w:i/>
        </w:rPr>
        <w:t xml:space="preserve">Нормативные акты </w:t>
      </w:r>
      <w:r w:rsidR="00290618">
        <w:rPr>
          <w:i/>
        </w:rPr>
        <w:t>Незамаевского сельского поселения</w:t>
      </w:r>
      <w:r w:rsidR="00AA70B4" w:rsidRPr="00AA70B4">
        <w:rPr>
          <w:i/>
        </w:rPr>
        <w:t xml:space="preserve"> Новопокровского района</w:t>
      </w:r>
      <w:r w:rsidRPr="00AA70B4">
        <w:rPr>
          <w:i/>
        </w:rPr>
        <w:t xml:space="preserve"> </w:t>
      </w:r>
    </w:p>
    <w:p w:rsidR="008C6ACC" w:rsidRPr="00287E55" w:rsidRDefault="00C36B2B" w:rsidP="008C6ACC">
      <w:pPr>
        <w:ind w:left="567" w:firstLine="0"/>
        <w:rPr>
          <w:highlight w:val="yellow"/>
        </w:rPr>
      </w:pPr>
      <w:r w:rsidRPr="00AA70B4">
        <w:t>19</w:t>
      </w:r>
      <w:r w:rsidR="008C6ACC" w:rsidRPr="00AA70B4">
        <w:t xml:space="preserve">. Устав </w:t>
      </w:r>
      <w:r w:rsidR="00290618">
        <w:t>Незамаевского сельского поселения</w:t>
      </w:r>
      <w:r w:rsidR="008C6ACC" w:rsidRPr="00BB5AFF">
        <w:t xml:space="preserve"> от</w:t>
      </w:r>
      <w:r w:rsidR="008E3F2F" w:rsidRPr="00BB5AFF">
        <w:rPr>
          <w:rFonts w:ascii="YS Text" w:hAnsi="YS Text"/>
          <w:color w:val="000000"/>
          <w:sz w:val="16"/>
          <w:szCs w:val="16"/>
          <w:shd w:val="clear" w:color="auto" w:fill="FFFFFF"/>
        </w:rPr>
        <w:t xml:space="preserve">  </w:t>
      </w:r>
      <w:r w:rsidR="00290618" w:rsidRPr="00290618">
        <w:rPr>
          <w:color w:val="333333"/>
          <w:szCs w:val="24"/>
          <w:shd w:val="clear" w:color="auto" w:fill="FFFFFF"/>
        </w:rPr>
        <w:t>29.05.2020 г. № 31</w:t>
      </w:r>
      <w:r w:rsidR="008E3F2F" w:rsidRPr="00BB5AFF">
        <w:rPr>
          <w:color w:val="000000"/>
          <w:szCs w:val="24"/>
          <w:shd w:val="clear" w:color="auto" w:fill="FFFFFF"/>
        </w:rPr>
        <w:t>.</w:t>
      </w:r>
    </w:p>
    <w:p w:rsidR="004F00F3" w:rsidRPr="00AA70B4" w:rsidRDefault="00C36B2B" w:rsidP="004F00F3">
      <w:pPr>
        <w:pStyle w:val="a6"/>
        <w:spacing w:line="276" w:lineRule="auto"/>
        <w:ind w:firstLine="567"/>
        <w:rPr>
          <w:rFonts w:ascii="Times New Roman" w:eastAsia="Calibri" w:hAnsi="Times New Roman"/>
          <w:szCs w:val="24"/>
          <w:lang w:val="ru-RU"/>
        </w:rPr>
      </w:pPr>
      <w:r w:rsidRPr="00AA70B4">
        <w:rPr>
          <w:rFonts w:ascii="Times New Roman" w:eastAsia="Calibri" w:hAnsi="Times New Roman"/>
          <w:szCs w:val="24"/>
          <w:lang w:val="ru-RU"/>
        </w:rPr>
        <w:lastRenderedPageBreak/>
        <w:t>20</w:t>
      </w:r>
      <w:r w:rsidR="0087223F" w:rsidRPr="00AA70B4">
        <w:rPr>
          <w:rFonts w:ascii="Times New Roman" w:eastAsia="Calibri" w:hAnsi="Times New Roman"/>
          <w:szCs w:val="24"/>
          <w:lang w:val="ru-RU"/>
        </w:rPr>
        <w:t>. Генеральны</w:t>
      </w:r>
      <w:r w:rsidR="00AA70B4" w:rsidRPr="00AA70B4">
        <w:rPr>
          <w:rFonts w:ascii="Times New Roman" w:eastAsia="Calibri" w:hAnsi="Times New Roman"/>
          <w:szCs w:val="24"/>
          <w:lang w:val="ru-RU"/>
        </w:rPr>
        <w:t>й</w:t>
      </w:r>
      <w:r w:rsidR="004F00F3" w:rsidRPr="00AA70B4">
        <w:rPr>
          <w:rFonts w:ascii="Times New Roman" w:eastAsia="Calibri" w:hAnsi="Times New Roman"/>
          <w:szCs w:val="24"/>
          <w:lang w:val="ru-RU"/>
        </w:rPr>
        <w:t xml:space="preserve"> план </w:t>
      </w:r>
      <w:r w:rsidR="00290618">
        <w:rPr>
          <w:rFonts w:ascii="Times New Roman" w:hAnsi="Times New Roman"/>
          <w:bCs/>
          <w:szCs w:val="24"/>
          <w:lang w:val="ru-RU"/>
        </w:rPr>
        <w:t>Незамаевского</w:t>
      </w:r>
      <w:r w:rsidR="004F00F3" w:rsidRPr="00AA70B4">
        <w:rPr>
          <w:rFonts w:ascii="Times New Roman" w:hAnsi="Times New Roman"/>
          <w:bCs/>
          <w:szCs w:val="24"/>
          <w:lang w:val="ru-RU"/>
        </w:rPr>
        <w:t xml:space="preserve">  </w:t>
      </w:r>
      <w:r w:rsidR="00AA70B4" w:rsidRPr="00AA70B4">
        <w:rPr>
          <w:rFonts w:ascii="Times New Roman" w:hAnsi="Times New Roman"/>
          <w:bCs/>
          <w:szCs w:val="24"/>
          <w:lang w:val="ru-RU"/>
        </w:rPr>
        <w:t>сельского поселения Новопокровского района</w:t>
      </w:r>
      <w:r w:rsidR="004F00F3" w:rsidRPr="00AA70B4">
        <w:rPr>
          <w:rFonts w:ascii="Times New Roman" w:eastAsia="Calibri" w:hAnsi="Times New Roman"/>
          <w:szCs w:val="24"/>
          <w:lang w:val="ru-RU"/>
        </w:rPr>
        <w:t>.</w:t>
      </w:r>
      <w:r w:rsidR="0087223F" w:rsidRPr="00AA70B4">
        <w:rPr>
          <w:rFonts w:ascii="Times New Roman" w:eastAsia="Calibri" w:hAnsi="Times New Roman"/>
          <w:szCs w:val="24"/>
          <w:lang w:val="ru-RU"/>
        </w:rPr>
        <w:t xml:space="preserve"> </w:t>
      </w:r>
    </w:p>
    <w:p w:rsidR="008C6ACC" w:rsidRPr="00AA70B4" w:rsidRDefault="00C36B2B" w:rsidP="004F00F3">
      <w:pPr>
        <w:ind w:left="567" w:firstLine="0"/>
        <w:rPr>
          <w:szCs w:val="24"/>
        </w:rPr>
      </w:pPr>
      <w:r w:rsidRPr="00AA70B4">
        <w:rPr>
          <w:szCs w:val="24"/>
        </w:rPr>
        <w:t>21</w:t>
      </w:r>
      <w:r w:rsidR="004F00F3" w:rsidRPr="00AA70B4">
        <w:rPr>
          <w:szCs w:val="24"/>
        </w:rPr>
        <w:t xml:space="preserve">.Правила землепользования и застройки </w:t>
      </w:r>
      <w:r w:rsidR="00290618">
        <w:rPr>
          <w:bCs/>
          <w:szCs w:val="24"/>
        </w:rPr>
        <w:t>Незамаевского</w:t>
      </w:r>
      <w:r w:rsidR="00AA70B4" w:rsidRPr="00AA70B4">
        <w:rPr>
          <w:bCs/>
          <w:szCs w:val="24"/>
        </w:rPr>
        <w:t xml:space="preserve">  сельского поселения Новопокровского района</w:t>
      </w:r>
      <w:r w:rsidR="004F00F3" w:rsidRPr="00AA70B4">
        <w:rPr>
          <w:szCs w:val="24"/>
        </w:rPr>
        <w:t>.</w:t>
      </w:r>
    </w:p>
    <w:p w:rsidR="008C6ACC" w:rsidRPr="00716AE0" w:rsidRDefault="008C6ACC" w:rsidP="00716AE0">
      <w:pPr>
        <w:ind w:left="567" w:firstLine="0"/>
      </w:pPr>
    </w:p>
    <w:p w:rsidR="00817F9B" w:rsidRPr="00246F33" w:rsidRDefault="00817F9B" w:rsidP="00817F9B">
      <w:pPr>
        <w:ind w:left="567" w:firstLine="0"/>
        <w:jc w:val="center"/>
        <w:rPr>
          <w:i/>
        </w:rPr>
      </w:pPr>
      <w:r w:rsidRPr="00246F33">
        <w:rPr>
          <w:i/>
        </w:rPr>
        <w:t>Своды правил по проектированию и строительству (СП)</w:t>
      </w:r>
    </w:p>
    <w:p w:rsidR="00817F9B" w:rsidRPr="00246F33" w:rsidRDefault="00817F9B" w:rsidP="00817F9B">
      <w:r w:rsidRPr="00246F33">
        <w:t>2</w:t>
      </w:r>
      <w:r>
        <w:t>3</w:t>
      </w:r>
      <w:r w:rsidRPr="00246F33">
        <w:t xml:space="preserve">. СП 42.13330.2016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1034/пр) (ред. от 19.12.2019). </w:t>
      </w:r>
    </w:p>
    <w:p w:rsidR="00817F9B" w:rsidRPr="00246F33" w:rsidRDefault="00817F9B" w:rsidP="00817F9B">
      <w:r w:rsidRPr="00246F33">
        <w:t>2</w:t>
      </w:r>
      <w:r>
        <w:t>4</w:t>
      </w:r>
      <w:r w:rsidRPr="00246F33">
        <w:t>. СП 396.1325800.2018 «Улицы и дороги населенных пунктов. Правила градостроительного проектирования» (утв. Приказом Минстроя России от 01.08.2018 № 474/пр) (ред. от 24.12.2019).</w:t>
      </w:r>
    </w:p>
    <w:p w:rsidR="00817F9B" w:rsidRPr="00246F33" w:rsidRDefault="00817F9B" w:rsidP="00817F9B">
      <w:r w:rsidRPr="00246F33">
        <w:t>2</w:t>
      </w:r>
      <w:r>
        <w:t>5</w:t>
      </w:r>
      <w:r w:rsidRPr="00246F33">
        <w:t>. СП 62.13330.2011* «Газораспределительные системы. Актуализированная редакция СНиП 42-01-2002» (утв. Приказом Минрегиона России от 27.12.2010 № 780) (ред. от 20.11.2019).</w:t>
      </w:r>
    </w:p>
    <w:p w:rsidR="00817F9B" w:rsidRPr="00246F33" w:rsidRDefault="00817F9B" w:rsidP="00817F9B">
      <w:r w:rsidRPr="00246F33">
        <w:t>2</w:t>
      </w:r>
      <w:r>
        <w:t>6</w:t>
      </w:r>
      <w:r w:rsidRPr="00246F33">
        <w:t>. СП 42-101-2003 «Свод правил по проектированию и строительству. Общие положения по проектированию и строительству газораспределительных систем из металлических и полиэтиленовых труб» (одобрен Постановлением Госстроя России от 26.06.2003 № 112).</w:t>
      </w:r>
    </w:p>
    <w:p w:rsidR="00817F9B" w:rsidRPr="00246F33" w:rsidRDefault="00817F9B" w:rsidP="00817F9B">
      <w:r w:rsidRPr="00246F33">
        <w:t>2</w:t>
      </w:r>
      <w:r>
        <w:t>7</w:t>
      </w:r>
      <w:r w:rsidRPr="00246F33">
        <w:t>. СП 256.1325800.2016 «Электроустановки жилых и общественных зданий. Правила проектирования и монтажа» (утв. Приказом Минстроя России от 29.08.2016 № 602/пр) (ред. от 30.12.2020)</w:t>
      </w:r>
      <w:r>
        <w:t>.</w:t>
      </w:r>
    </w:p>
    <w:p w:rsidR="00817F9B" w:rsidRPr="00246F33" w:rsidRDefault="00817F9B" w:rsidP="00817F9B">
      <w:r w:rsidRPr="00246F33">
        <w:t>2</w:t>
      </w:r>
      <w:r>
        <w:t>8</w:t>
      </w:r>
      <w:r w:rsidRPr="00246F33">
        <w:t>. СП 131.13330.2020 «Строительная климатология. СНиП 23-01-99*» (утв. и введен в действие Приказом Минстроя России от 24.12.2020 № 859/пр)</w:t>
      </w:r>
      <w:r>
        <w:t>.</w:t>
      </w:r>
    </w:p>
    <w:p w:rsidR="00817F9B" w:rsidRPr="00246F33" w:rsidRDefault="00817F9B" w:rsidP="00817F9B">
      <w:r>
        <w:t>29</w:t>
      </w:r>
      <w:r w:rsidRPr="00246F33">
        <w:t>. СП 50.13330.2012 «Тепловая защита зданий. Актуализированная редакция СНиП 23-02-2003» (утв. Приказом Минрегиона России от 30.06.2012 N 265) (ред. от 14.12.2018).</w:t>
      </w:r>
    </w:p>
    <w:p w:rsidR="00817F9B" w:rsidRPr="00246F33" w:rsidRDefault="00817F9B" w:rsidP="00817F9B">
      <w:r w:rsidRPr="00246F33">
        <w:t>3</w:t>
      </w:r>
      <w:r>
        <w:t>0</w:t>
      </w:r>
      <w:r w:rsidRPr="00246F33">
        <w:t>. СП 60.13330.2020 «Отопление, вентиляция и кондиционирование воздуха. Актуализированная редакция СНиП 41-01-2003» (утв. и введен в действие Приказом Минстроя России от 30.12.2020 № 921/пр).</w:t>
      </w:r>
    </w:p>
    <w:p w:rsidR="00817F9B" w:rsidRPr="00246F33" w:rsidRDefault="00817F9B" w:rsidP="00817F9B">
      <w:r w:rsidRPr="00246F33">
        <w:t>3</w:t>
      </w:r>
      <w:r>
        <w:t>1</w:t>
      </w:r>
      <w:r w:rsidRPr="00246F33">
        <w:t>. СП 373.1325800.2018 «Источники теплоснабжения автономные. Правила проектирования» (утв. и введен в действие Приказом Минстроя России от 24.05.2018 № 310/пр).</w:t>
      </w:r>
    </w:p>
    <w:p w:rsidR="00817F9B" w:rsidRPr="00246F33" w:rsidRDefault="00817F9B" w:rsidP="00817F9B">
      <w:r w:rsidRPr="00246F33">
        <w:t>3</w:t>
      </w:r>
      <w:r>
        <w:t>2</w:t>
      </w:r>
      <w:r w:rsidRPr="00246F33">
        <w:t>. СП 30.13330.2016 «Внутренний водопровод и канализация зданий» (утв. и введен в действие Приказом Минстроя России от 30.12.2020 № 920/пр).</w:t>
      </w:r>
    </w:p>
    <w:p w:rsidR="00817F9B" w:rsidRPr="00246F33" w:rsidRDefault="00817F9B" w:rsidP="00817F9B">
      <w:r w:rsidRPr="00246F33">
        <w:t>3</w:t>
      </w:r>
      <w:r>
        <w:t>3</w:t>
      </w:r>
      <w:r w:rsidRPr="00246F33">
        <w:t>. СП 31.13330.2012 «Водоснабжение. Наружные сети и сооружения. Актуализированная редакция СНиП 2.04.02-84*» (утв. Приказом Минрегиона России от 29.12.2011 № 635/14) (ред. от 23.12.2019).</w:t>
      </w:r>
    </w:p>
    <w:p w:rsidR="00817F9B" w:rsidRPr="00246F33" w:rsidRDefault="00817F9B" w:rsidP="00817F9B">
      <w:r w:rsidRPr="00246F33">
        <w:t>3</w:t>
      </w:r>
      <w:r>
        <w:t>4</w:t>
      </w:r>
      <w:r w:rsidRPr="00246F33">
        <w:t>. СП 32.13330.2018 «Канализация. Наружные сети и сооружения. Актуализированная редакция СНиП 2.04.03-85» (утв. и введен в действие Приказом Минстроя России от 25.12.2018 № 860/пр) (ред. от 23.12.2019).</w:t>
      </w:r>
    </w:p>
    <w:p w:rsidR="00817F9B" w:rsidRPr="00246F33" w:rsidRDefault="00817F9B" w:rsidP="00817F9B">
      <w:r w:rsidRPr="00246F33">
        <w:lastRenderedPageBreak/>
        <w:t>3</w:t>
      </w:r>
      <w:r>
        <w:t>5</w:t>
      </w:r>
      <w:r w:rsidRPr="00246F33">
        <w:t>. СП 40-102-2000 «Проектирование и монтаж трубопроводов систем водоснабжения и канализации из полимерных материалов. Общие требования» (одобрен Постановлением Госстроя РФ от 16.08.2000 № 80).</w:t>
      </w:r>
    </w:p>
    <w:p w:rsidR="00817F9B" w:rsidRPr="00246F33" w:rsidRDefault="00817F9B" w:rsidP="00817F9B">
      <w:r w:rsidRPr="00246F33">
        <w:t>3</w:t>
      </w:r>
      <w:r>
        <w:t>6</w:t>
      </w:r>
      <w:r w:rsidRPr="00246F33">
        <w:t>. СП 8.13130.2009 «Системы противопожарной защиты. Источники наружного противопожарного водоснабжения. Требования пожарной безопасности» (Приказ МЧС России от 30.03.2020 № 225).</w:t>
      </w:r>
    </w:p>
    <w:p w:rsidR="00817F9B" w:rsidRPr="00246F33" w:rsidRDefault="00817F9B" w:rsidP="00817F9B">
      <w:r w:rsidRPr="00246F33">
        <w:t>3</w:t>
      </w:r>
      <w:r>
        <w:t>7</w:t>
      </w:r>
      <w:r w:rsidRPr="00246F33">
        <w:t>. СП 140.13330.2012 «Городская среда. Правила проектирования для маломобильных групп населения» (утв. и введен в действие Приказом Госстроя от 27.12.2012 № 122/ГС) (ред. от 20.10.2016).</w:t>
      </w:r>
    </w:p>
    <w:p w:rsidR="007C6C2B" w:rsidRDefault="00866FE1" w:rsidP="00B1157E">
      <w:pPr>
        <w:pStyle w:val="20"/>
        <w:pageBreakBefore/>
        <w:numPr>
          <w:ilvl w:val="0"/>
          <w:numId w:val="0"/>
        </w:numPr>
        <w:ind w:firstLine="7371"/>
      </w:pPr>
      <w:bookmarkStart w:id="24" w:name="_Toc99118053"/>
      <w:r>
        <w:lastRenderedPageBreak/>
        <w:t>ПРИЛОЖЕНИЕ</w:t>
      </w:r>
      <w:r w:rsidRPr="00246F33">
        <w:t xml:space="preserve"> </w:t>
      </w:r>
      <w:r>
        <w:t>3</w:t>
      </w:r>
      <w:r w:rsidRPr="00246F33">
        <w:t xml:space="preserve">. </w:t>
      </w:r>
    </w:p>
    <w:p w:rsidR="00866FE1" w:rsidRDefault="00866FE1" w:rsidP="00B1157E">
      <w:pPr>
        <w:pStyle w:val="20"/>
        <w:numPr>
          <w:ilvl w:val="0"/>
          <w:numId w:val="0"/>
        </w:numPr>
        <w:ind w:firstLine="567"/>
        <w:jc w:val="center"/>
      </w:pPr>
      <w:r>
        <w:t>Расчетные пара</w:t>
      </w:r>
      <w:r w:rsidR="002E0284">
        <w:t>метры улиц и дорог для</w:t>
      </w:r>
      <w:r>
        <w:t xml:space="preserve"> малых городов</w:t>
      </w:r>
      <w:bookmarkEnd w:id="24"/>
    </w:p>
    <w:p w:rsidR="007C6C2B" w:rsidRDefault="007C6C2B" w:rsidP="00B1157E">
      <w:pPr>
        <w:ind w:firstLine="8222"/>
      </w:pPr>
      <w:r>
        <w:t xml:space="preserve">Таблица 3.1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0"/>
        <w:gridCol w:w="1680"/>
        <w:gridCol w:w="1540"/>
        <w:gridCol w:w="1680"/>
        <w:gridCol w:w="1680"/>
      </w:tblGrid>
      <w:tr w:rsidR="002E0284" w:rsidRPr="001E18B7" w:rsidTr="002E0284">
        <w:tc>
          <w:tcPr>
            <w:tcW w:w="280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Категория сельских улиц и дорог</w:t>
            </w:r>
          </w:p>
        </w:tc>
        <w:tc>
          <w:tcPr>
            <w:tcW w:w="168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Расчетная скорость движения, км/ч</w:t>
            </w:r>
          </w:p>
        </w:tc>
        <w:tc>
          <w:tcPr>
            <w:tcW w:w="154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Ширина полосы движения, м</w:t>
            </w:r>
          </w:p>
        </w:tc>
        <w:tc>
          <w:tcPr>
            <w:tcW w:w="168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Число полос движения</w:t>
            </w:r>
          </w:p>
        </w:tc>
        <w:tc>
          <w:tcPr>
            <w:tcW w:w="168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Ширина пешеходной части тротуара, м</w:t>
            </w:r>
          </w:p>
        </w:tc>
      </w:tr>
      <w:tr w:rsidR="002E0284" w:rsidRPr="001E18B7" w:rsidTr="002E0284">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Поселковая дорога</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60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3,5</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w:t>
            </w:r>
          </w:p>
        </w:tc>
      </w:tr>
      <w:tr w:rsidR="002E0284" w:rsidRPr="001E18B7" w:rsidTr="002E0284">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Главная улица</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40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3,5</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2 - 3</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1,5 - 2,25</w:t>
            </w:r>
          </w:p>
        </w:tc>
      </w:tr>
      <w:tr w:rsidR="002E0284" w:rsidRPr="001E18B7" w:rsidTr="002E0284">
        <w:trPr>
          <w:trHeight w:val="470"/>
        </w:trPr>
        <w:tc>
          <w:tcPr>
            <w:tcW w:w="2800" w:type="dxa"/>
            <w:vAlign w:val="center"/>
          </w:tcPr>
          <w:p w:rsidR="002E0284" w:rsidRPr="001E18B7" w:rsidRDefault="002E0284" w:rsidP="002E0284">
            <w:pPr>
              <w:pStyle w:val="affffffffff3"/>
              <w:jc w:val="center"/>
              <w:rPr>
                <w:rFonts w:ascii="Times New Roman" w:hAnsi="Times New Roman"/>
                <w:sz w:val="20"/>
                <w:szCs w:val="20"/>
                <w:lang w:val="ru-RU"/>
              </w:rPr>
            </w:pPr>
            <w:r w:rsidRPr="001E18B7">
              <w:rPr>
                <w:rFonts w:ascii="Times New Roman" w:hAnsi="Times New Roman"/>
                <w:sz w:val="20"/>
                <w:szCs w:val="20"/>
                <w:lang w:val="ru-RU"/>
              </w:rPr>
              <w:t>Улица в жилой застройке:</w:t>
            </w:r>
          </w:p>
          <w:p w:rsidR="002E0284" w:rsidRPr="001E18B7" w:rsidRDefault="002E0284" w:rsidP="002E0284">
            <w:pPr>
              <w:pStyle w:val="affffffffff3"/>
              <w:jc w:val="center"/>
              <w:rPr>
                <w:rFonts w:ascii="Times New Roman" w:hAnsi="Times New Roman"/>
                <w:sz w:val="20"/>
                <w:szCs w:val="20"/>
                <w:lang w:val="ru-RU"/>
              </w:rPr>
            </w:pPr>
            <w:r w:rsidRPr="001E18B7">
              <w:rPr>
                <w:rFonts w:ascii="Times New Roman" w:hAnsi="Times New Roman"/>
                <w:sz w:val="20"/>
                <w:szCs w:val="20"/>
                <w:lang w:val="ru-RU"/>
              </w:rPr>
              <w:t>Основная</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40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3,0</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1,0 - 1,5</w:t>
            </w:r>
          </w:p>
        </w:tc>
      </w:tr>
      <w:tr w:rsidR="002E0284" w:rsidRPr="001E18B7" w:rsidTr="002E0284">
        <w:trPr>
          <w:trHeight w:val="470"/>
        </w:trPr>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Второстепенная</w:t>
            </w:r>
          </w:p>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(переулок)</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2,75</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1,0</w:t>
            </w:r>
          </w:p>
        </w:tc>
      </w:tr>
      <w:tr w:rsidR="002E0284" w:rsidRPr="001E18B7" w:rsidTr="002E0284">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Проезд</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2,75 - 3,0</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0 - 1,0</w:t>
            </w:r>
          </w:p>
        </w:tc>
      </w:tr>
      <w:tr w:rsidR="002E0284" w:rsidRPr="001E18B7" w:rsidTr="002E0284">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Хозяйственный проезд, скотопрогон</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4,5</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w:t>
            </w:r>
          </w:p>
        </w:tc>
      </w:tr>
    </w:tbl>
    <w:p w:rsidR="00396057" w:rsidRDefault="00396057" w:rsidP="007C6C2B">
      <w:pPr>
        <w:ind w:firstLine="0"/>
        <w:rPr>
          <w:b/>
          <w:lang w:eastAsia="ru-RU"/>
        </w:rPr>
      </w:pPr>
    </w:p>
    <w:p w:rsidR="00B1157E" w:rsidRDefault="00B1157E"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7C6C2B" w:rsidRDefault="00D26754" w:rsidP="00B1157E">
      <w:pPr>
        <w:ind w:firstLine="7371"/>
        <w:rPr>
          <w:sz w:val="20"/>
          <w:szCs w:val="20"/>
        </w:rPr>
      </w:pPr>
      <w:r w:rsidRPr="00D26754">
        <w:rPr>
          <w:b/>
          <w:lang w:eastAsia="ru-RU"/>
        </w:rPr>
        <w:lastRenderedPageBreak/>
        <w:t>ПРИЛОЖЕНИЕ 4.</w:t>
      </w:r>
      <w:r w:rsidRPr="00D26754">
        <w:rPr>
          <w:sz w:val="20"/>
          <w:szCs w:val="20"/>
        </w:rPr>
        <w:t xml:space="preserve"> </w:t>
      </w:r>
    </w:p>
    <w:p w:rsidR="00D26754" w:rsidRPr="007C6C2B" w:rsidRDefault="00D26754" w:rsidP="00B1157E">
      <w:pPr>
        <w:jc w:val="center"/>
        <w:rPr>
          <w:b/>
          <w:szCs w:val="24"/>
        </w:rPr>
      </w:pPr>
      <w:r w:rsidRPr="007C6C2B">
        <w:rPr>
          <w:b/>
          <w:szCs w:val="24"/>
        </w:rPr>
        <w:t>Расчетное количество машино-мест (парковочных мест) на автостоянках для парковки автомобилей</w:t>
      </w:r>
    </w:p>
    <w:p w:rsidR="007C6C2B" w:rsidRPr="007C6C2B" w:rsidRDefault="007C6C2B" w:rsidP="00B1157E">
      <w:pPr>
        <w:ind w:firstLine="7938"/>
        <w:rPr>
          <w:szCs w:val="24"/>
        </w:rPr>
      </w:pPr>
      <w:r>
        <w:rPr>
          <w:szCs w:val="24"/>
        </w:rPr>
        <w:t xml:space="preserve">   </w:t>
      </w:r>
      <w:r w:rsidRPr="007C6C2B">
        <w:rPr>
          <w:szCs w:val="24"/>
        </w:rPr>
        <w:t xml:space="preserve">Таблица 4.1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200"/>
        <w:gridCol w:w="2380"/>
        <w:gridCol w:w="2918"/>
      </w:tblGrid>
      <w:tr w:rsidR="00FE7233" w:rsidRPr="00FE7233" w:rsidTr="00E70C35">
        <w:trPr>
          <w:tblHeader/>
        </w:trPr>
        <w:tc>
          <w:tcPr>
            <w:tcW w:w="4200" w:type="dxa"/>
            <w:tcBorders>
              <w:top w:val="single" w:sz="4" w:space="0" w:color="auto"/>
              <w:bottom w:val="single" w:sz="4" w:space="0" w:color="auto"/>
              <w:right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Рекреационные территории, объекты отдыха, здания и сооружения</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Расчетная единица</w:t>
            </w:r>
          </w:p>
        </w:tc>
        <w:tc>
          <w:tcPr>
            <w:tcW w:w="2918" w:type="dxa"/>
            <w:tcBorders>
              <w:top w:val="single" w:sz="4" w:space="0" w:color="auto"/>
              <w:left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количество машино-мест (парковочных мест) на расчетную единицу</w:t>
            </w:r>
          </w:p>
        </w:tc>
      </w:tr>
      <w:tr w:rsidR="00FE7233" w:rsidRPr="00FE7233" w:rsidTr="00E70C35">
        <w:trPr>
          <w:tblHeader/>
        </w:trPr>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3</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Здания и сооружения</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Административные общественные учреждения, кредитно-финансовые и юридические учреждения, учреждения, оказывающие государственные и (или) муниципальные услуги.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100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Коммерческо-деловые центры, офисные здания и помещения, страховые компании, научные и проектные организации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60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Промышленные предприятия</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6-8 работающих в двух смежных сменах</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Здания и комплексы многофункциональные</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Принимать отдельно для каждого функционального объекта в составе МФЦ</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Образовательные учреждения</w:t>
            </w:r>
          </w:p>
        </w:tc>
      </w:tr>
      <w:tr w:rsidR="00FE7233" w:rsidRPr="00FE7233" w:rsidTr="00E70C35">
        <w:tc>
          <w:tcPr>
            <w:tcW w:w="4200" w:type="dxa"/>
            <w:vMerge w:val="restart"/>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Дошкольные образовательные организации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 объект</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Не менее 7</w:t>
            </w:r>
          </w:p>
        </w:tc>
      </w:tr>
      <w:tr w:rsidR="00FE7233" w:rsidRPr="00FE7233" w:rsidTr="00E70C35">
        <w:tc>
          <w:tcPr>
            <w:tcW w:w="4200" w:type="dxa"/>
            <w:vMerge/>
            <w:tcBorders>
              <w:top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100 детей</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Не менее 5 для единовременной высадки</w:t>
            </w:r>
          </w:p>
        </w:tc>
      </w:tr>
      <w:tr w:rsidR="00FE7233" w:rsidRPr="00FE7233" w:rsidTr="00E70C35">
        <w:tc>
          <w:tcPr>
            <w:tcW w:w="4200" w:type="dxa"/>
            <w:vMerge w:val="restart"/>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Общеобразовательные организации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 объект</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Не менее 8</w:t>
            </w:r>
          </w:p>
        </w:tc>
      </w:tr>
      <w:tr w:rsidR="00FE7233" w:rsidRPr="00FE7233" w:rsidTr="00E70C35">
        <w:tc>
          <w:tcPr>
            <w:tcW w:w="4200" w:type="dxa"/>
            <w:vMerge/>
            <w:tcBorders>
              <w:top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1000 обучающихся</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Не менее 15 для единовременной высадки</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Высшие и средние специальные учебные заведения</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140</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Медицинские организации</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Больницы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Принимать в соответствии с заданием на проектирование</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Поликлиники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Принимать в соответствии с заданием на проектирование</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Спортивные объекты</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Спортивные объекты с местами для зрителей</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25 мест для зрителей</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+25 машино-мест на 100</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работающих</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Спортивные тренировочные залы, спортклубы, спорткомплексы (теннис, конный спорт, горнолыжные центры)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35 м2 общей площади до 1000 м2/ 50 м2 общей площади более 1000 м2</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Но не менее 25</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машино-мест мест на объект</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Учреждения культуры</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Театры, цирки, кинотеатры, концертные залы, музеи, выставки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По заданию на проектирование</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Дома культуры, клубы, танцевальные залы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6 единовременных посетителя</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Парки культуры и отдыха</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100 единовременных посетителей</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20</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Торговые объекты</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Магазины-склады (мелкооптовой и розничной торговли)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35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 xml:space="preserve">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w:t>
            </w:r>
            <w:r w:rsidRPr="00FE7233">
              <w:rPr>
                <w:rFonts w:ascii="Times New Roman" w:hAnsi="Times New Roman"/>
                <w:sz w:val="20"/>
                <w:szCs w:val="20"/>
                <w:lang w:val="ru-RU"/>
              </w:rPr>
              <w:lastRenderedPageBreak/>
              <w:t>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lastRenderedPageBreak/>
              <w:t>40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lastRenderedPageBreak/>
              <w:t>Специализированные магазины по продаже товаров эпизодического спроса непродовольственной группы (автосалоны, мебельные, бытовой техники и т.п.) от 500</w:t>
            </w:r>
            <w:r w:rsidRPr="00FE7233">
              <w:rPr>
                <w:rFonts w:ascii="Times New Roman" w:hAnsi="Times New Roman"/>
                <w:sz w:val="20"/>
                <w:szCs w:val="20"/>
              </w:rPr>
              <w:t> </w:t>
            </w:r>
            <w:r w:rsidRPr="00FE7233">
              <w:rPr>
                <w:rFonts w:ascii="Times New Roman" w:hAnsi="Times New Roman"/>
                <w:sz w:val="20"/>
                <w:szCs w:val="20"/>
                <w:lang w:val="ru-RU"/>
              </w:rPr>
              <w:t>м2</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70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Рынки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50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Объекты общественного питания</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Рестораны и кафе, клубы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5 посадочных места</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Объекты гостиничного размещения</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Гостиницы до 1000</w:t>
            </w:r>
            <w:r w:rsidRPr="00FE7233">
              <w:rPr>
                <w:rFonts w:ascii="Times New Roman" w:hAnsi="Times New Roman"/>
                <w:sz w:val="20"/>
                <w:szCs w:val="20"/>
              </w:rPr>
              <w:t> </w:t>
            </w:r>
            <w:r w:rsidRPr="00FE7233">
              <w:rPr>
                <w:rFonts w:ascii="Times New Roman" w:hAnsi="Times New Roman"/>
                <w:sz w:val="20"/>
                <w:szCs w:val="20"/>
                <w:lang w:val="ru-RU"/>
              </w:rPr>
              <w:t>м2 общей площади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150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Гостиницы свыше 1000</w:t>
            </w:r>
            <w:r w:rsidRPr="00FE7233">
              <w:rPr>
                <w:rFonts w:ascii="Times New Roman" w:hAnsi="Times New Roman"/>
                <w:sz w:val="20"/>
                <w:szCs w:val="20"/>
              </w:rPr>
              <w:t> </w:t>
            </w:r>
            <w:r w:rsidRPr="00FE7233">
              <w:rPr>
                <w:rFonts w:ascii="Times New Roman" w:hAnsi="Times New Roman"/>
                <w:sz w:val="20"/>
                <w:szCs w:val="20"/>
                <w:lang w:val="ru-RU"/>
              </w:rPr>
              <w:t>м2 общей площади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250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Но не менее 6</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Объекты коммунально-бытового обслуживания</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Объекты бытового обслуживания, (ателье, химчистки, прачечные, мастерские)</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30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Но не менее 1</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Вокзалы</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Вокзалы всех видов транспорта, в том числе аэропорты, речные вокзалы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По заданию на проектирование</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Станции технического обслуживания, автомойки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 бокс</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bl>
    <w:p w:rsidR="00FE7233" w:rsidRPr="007C6C2B" w:rsidRDefault="00FE7233" w:rsidP="00B1157E">
      <w:pPr>
        <w:jc w:val="center"/>
        <w:rPr>
          <w:szCs w:val="24"/>
        </w:rPr>
      </w:pPr>
    </w:p>
    <w:p w:rsidR="009B2431" w:rsidRPr="007C6C2B" w:rsidRDefault="00396057" w:rsidP="00B1157E">
      <w:pPr>
        <w:ind w:firstLine="0"/>
        <w:rPr>
          <w:b/>
          <w:i/>
          <w:szCs w:val="24"/>
        </w:rPr>
      </w:pPr>
      <w:bookmarkStart w:id="25" w:name="sub_1085"/>
      <w:r w:rsidRPr="007C6C2B">
        <w:rPr>
          <w:rStyle w:val="affffffffd"/>
          <w:i/>
          <w:sz w:val="24"/>
          <w:szCs w:val="24"/>
        </w:rPr>
        <w:t xml:space="preserve">         </w:t>
      </w:r>
      <w:r w:rsidR="009B2431" w:rsidRPr="007C6C2B">
        <w:rPr>
          <w:rStyle w:val="affffffffd"/>
          <w:b w:val="0"/>
          <w:i/>
          <w:color w:val="auto"/>
          <w:sz w:val="24"/>
          <w:szCs w:val="24"/>
        </w:rPr>
        <w:t>Примечания:</w:t>
      </w:r>
    </w:p>
    <w:bookmarkEnd w:id="25"/>
    <w:p w:rsidR="009B2431" w:rsidRPr="007C6C2B" w:rsidRDefault="009B2431" w:rsidP="00B1157E">
      <w:pPr>
        <w:rPr>
          <w:i/>
          <w:szCs w:val="24"/>
        </w:rPr>
      </w:pPr>
      <w:r w:rsidRPr="007C6C2B">
        <w:rPr>
          <w:i/>
          <w:szCs w:val="24"/>
        </w:rPr>
        <w:t>1)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rsidR="009B2431" w:rsidRPr="007C6C2B" w:rsidRDefault="009B2431" w:rsidP="00B1157E">
      <w:pPr>
        <w:rPr>
          <w:i/>
          <w:szCs w:val="24"/>
        </w:rPr>
      </w:pPr>
      <w:r w:rsidRPr="007C6C2B">
        <w:rPr>
          <w:i/>
          <w:szCs w:val="24"/>
        </w:rPr>
        <w:t>2) Длина пешеходных подходов от стоянок для временного хранения легковых автомобилей до объектов в зонах массового отдыха не должна превышать 1 000 м.</w:t>
      </w:r>
    </w:p>
    <w:p w:rsidR="009B2431" w:rsidRPr="007C6C2B" w:rsidRDefault="009B2431" w:rsidP="00B1157E">
      <w:pPr>
        <w:rPr>
          <w:i/>
          <w:szCs w:val="24"/>
        </w:rPr>
      </w:pPr>
      <w:r w:rsidRPr="007C6C2B">
        <w:rPr>
          <w:i/>
          <w:szCs w:val="24"/>
        </w:rPr>
        <w:t>3) В городах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размещаться с учетом обеспечения удобных подходов к объектам туристского осмотра, но не далее 500 м от них и не нарушать целостный характер исторической среды.</w:t>
      </w:r>
    </w:p>
    <w:p w:rsidR="009B2431" w:rsidRPr="007C6C2B" w:rsidRDefault="009B2431" w:rsidP="00B1157E">
      <w:pPr>
        <w:rPr>
          <w:i/>
          <w:szCs w:val="24"/>
        </w:rPr>
      </w:pPr>
      <w:r w:rsidRPr="007C6C2B">
        <w:rPr>
          <w:i/>
          <w:szCs w:val="24"/>
        </w:rPr>
        <w:t>4) При расчете общей площади не учитывается площадь встроено-пристроенных гаражей-стоянок и неотапливаемых помещений;</w:t>
      </w:r>
    </w:p>
    <w:p w:rsidR="009B2431" w:rsidRPr="007C6C2B" w:rsidRDefault="009B2431" w:rsidP="00B1157E">
      <w:pPr>
        <w:rPr>
          <w:i/>
          <w:szCs w:val="24"/>
        </w:rPr>
      </w:pPr>
      <w:r w:rsidRPr="007C6C2B">
        <w:rPr>
          <w:i/>
          <w:szCs w:val="24"/>
        </w:rPr>
        <w:t>5) 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w:t>
      </w:r>
    </w:p>
    <w:p w:rsidR="009B2431" w:rsidRPr="007C6C2B" w:rsidRDefault="009B2431" w:rsidP="00B1157E">
      <w:pPr>
        <w:rPr>
          <w:i/>
          <w:szCs w:val="24"/>
        </w:rPr>
      </w:pPr>
      <w:r w:rsidRPr="007C6C2B">
        <w:rPr>
          <w:i/>
          <w:szCs w:val="24"/>
        </w:rPr>
        <w:t xml:space="preserve">6)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w:t>
      </w:r>
      <w:r w:rsidRPr="007C6C2B">
        <w:rPr>
          <w:i/>
          <w:szCs w:val="24"/>
        </w:rPr>
        <w:lastRenderedPageBreak/>
        <w:t>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9B2431" w:rsidRPr="007C6C2B" w:rsidRDefault="009B2431" w:rsidP="00B1157E">
      <w:pPr>
        <w:rPr>
          <w:i/>
          <w:szCs w:val="24"/>
        </w:rPr>
      </w:pPr>
      <w:r w:rsidRPr="007C6C2B">
        <w:rPr>
          <w:i/>
          <w:szCs w:val="24"/>
        </w:rPr>
        <w:t>7) Для гостиниц и мотелей следует предусматривать стоянки для легковых автомобилей обслуживающего персонала не менее 10% числа работающих.</w:t>
      </w:r>
    </w:p>
    <w:p w:rsidR="009B2431" w:rsidRPr="007C6C2B" w:rsidRDefault="009B2431" w:rsidP="00B1157E">
      <w:pPr>
        <w:rPr>
          <w:i/>
          <w:szCs w:val="24"/>
        </w:rPr>
      </w:pPr>
      <w:r w:rsidRPr="007C6C2B">
        <w:rPr>
          <w:i/>
          <w:szCs w:val="24"/>
        </w:rPr>
        <w:t>8) 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rsidR="009B2431" w:rsidRPr="007C6C2B" w:rsidRDefault="009B2431" w:rsidP="00B1157E">
      <w:pPr>
        <w:rPr>
          <w:i/>
          <w:szCs w:val="24"/>
        </w:rPr>
      </w:pPr>
      <w:r w:rsidRPr="007C6C2B">
        <w:rPr>
          <w:i/>
          <w:szCs w:val="24"/>
        </w:rPr>
        <w:t>9) 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rsidR="00C03298" w:rsidRPr="002F1722" w:rsidRDefault="00C03298" w:rsidP="002F1722">
      <w:pPr>
        <w:spacing w:after="0"/>
        <w:ind w:firstLine="0"/>
        <w:jc w:val="center"/>
        <w:rPr>
          <w:b/>
          <w:i/>
          <w:color w:val="000000" w:themeColor="text1"/>
          <w:szCs w:val="24"/>
          <w:lang w:eastAsia="ru-RU"/>
        </w:rPr>
      </w:pPr>
    </w:p>
    <w:p w:rsidR="002F1722" w:rsidRPr="00BE6207" w:rsidRDefault="002F1722" w:rsidP="002F1722">
      <w:pPr>
        <w:spacing w:after="0" w:line="240" w:lineRule="auto"/>
        <w:ind w:firstLine="708"/>
        <w:rPr>
          <w:sz w:val="28"/>
          <w:szCs w:val="28"/>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2F1722" w:rsidRDefault="002F1722" w:rsidP="002F1722">
      <w:pPr>
        <w:tabs>
          <w:tab w:val="left" w:pos="8026"/>
        </w:tabs>
        <w:spacing w:after="0"/>
        <w:ind w:firstLine="0"/>
        <w:rPr>
          <w:b/>
          <w:lang w:eastAsia="ru-RU"/>
        </w:rPr>
      </w:pPr>
    </w:p>
    <w:p w:rsidR="0087223F" w:rsidRDefault="0087223F"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7C6C2B" w:rsidRDefault="00A507BC" w:rsidP="00B1157E">
      <w:pPr>
        <w:ind w:firstLine="7371"/>
        <w:rPr>
          <w:b/>
          <w:lang w:eastAsia="ru-RU"/>
        </w:rPr>
      </w:pPr>
      <w:r>
        <w:rPr>
          <w:b/>
          <w:lang w:eastAsia="ru-RU"/>
        </w:rPr>
        <w:lastRenderedPageBreak/>
        <w:t>ПРИЛОЖЕНИЕ 5.</w:t>
      </w:r>
    </w:p>
    <w:p w:rsidR="00396057" w:rsidRDefault="00C81C12" w:rsidP="00B1157E">
      <w:pPr>
        <w:jc w:val="center"/>
        <w:rPr>
          <w:b/>
        </w:rPr>
      </w:pPr>
      <w:r>
        <w:rPr>
          <w:b/>
        </w:rPr>
        <w:t xml:space="preserve">Плотность населения </w:t>
      </w:r>
      <w:r w:rsidR="00A507BC" w:rsidRPr="00A507BC">
        <w:rPr>
          <w:b/>
        </w:rPr>
        <w:t xml:space="preserve"> при среднем размере семьи</w:t>
      </w:r>
      <w:r w:rsidR="00396057">
        <w:rPr>
          <w:b/>
        </w:rPr>
        <w:t>.</w:t>
      </w:r>
    </w:p>
    <w:p w:rsidR="007C6C2B" w:rsidRDefault="007C6C2B" w:rsidP="00B1157E">
      <w:pPr>
        <w:ind w:firstLine="8222"/>
        <w:rPr>
          <w:sz w:val="22"/>
        </w:rPr>
      </w:pPr>
      <w:r>
        <w:rPr>
          <w:sz w:val="22"/>
        </w:rPr>
        <w:t xml:space="preserve">Таблица 5.1 </w:t>
      </w:r>
    </w:p>
    <w:tbl>
      <w:tblPr>
        <w:tblStyle w:val="af2"/>
        <w:tblW w:w="0" w:type="auto"/>
        <w:tblLook w:val="04A0"/>
      </w:tblPr>
      <w:tblGrid>
        <w:gridCol w:w="1827"/>
        <w:gridCol w:w="990"/>
        <w:gridCol w:w="991"/>
        <w:gridCol w:w="991"/>
        <w:gridCol w:w="991"/>
        <w:gridCol w:w="991"/>
        <w:gridCol w:w="991"/>
        <w:gridCol w:w="991"/>
        <w:gridCol w:w="949"/>
      </w:tblGrid>
      <w:tr w:rsidR="00396057" w:rsidTr="009B53A6">
        <w:tc>
          <w:tcPr>
            <w:tcW w:w="1827" w:type="dxa"/>
            <w:vMerge w:val="restart"/>
          </w:tcPr>
          <w:p w:rsidR="00396057" w:rsidRPr="002F1722" w:rsidRDefault="00396057" w:rsidP="00C03298">
            <w:pPr>
              <w:spacing w:after="0"/>
              <w:ind w:firstLine="0"/>
              <w:jc w:val="center"/>
              <w:rPr>
                <w:b/>
              </w:rPr>
            </w:pPr>
            <w:r w:rsidRPr="002F1722">
              <w:rPr>
                <w:b/>
              </w:rPr>
              <w:t>Тип дома</w:t>
            </w:r>
          </w:p>
        </w:tc>
        <w:tc>
          <w:tcPr>
            <w:tcW w:w="7885" w:type="dxa"/>
            <w:gridSpan w:val="8"/>
          </w:tcPr>
          <w:p w:rsidR="00396057" w:rsidRPr="002F1722" w:rsidRDefault="00396057" w:rsidP="00C03298">
            <w:pPr>
              <w:spacing w:after="0"/>
              <w:ind w:firstLine="0"/>
              <w:jc w:val="center"/>
              <w:rPr>
                <w:b/>
              </w:rPr>
            </w:pPr>
            <w:r w:rsidRPr="002F1722">
              <w:rPr>
                <w:b/>
              </w:rPr>
              <w:t>Плотность населения (чел/га) при среднем размере семьи (чел)</w:t>
            </w:r>
          </w:p>
        </w:tc>
      </w:tr>
      <w:tr w:rsidR="00396057" w:rsidTr="009B53A6">
        <w:tc>
          <w:tcPr>
            <w:tcW w:w="1827" w:type="dxa"/>
            <w:vMerge/>
          </w:tcPr>
          <w:p w:rsidR="00396057" w:rsidRPr="002F1722" w:rsidRDefault="00396057" w:rsidP="00C03298">
            <w:pPr>
              <w:spacing w:after="0"/>
              <w:ind w:firstLine="0"/>
              <w:jc w:val="center"/>
              <w:rPr>
                <w:b/>
              </w:rPr>
            </w:pPr>
          </w:p>
        </w:tc>
        <w:tc>
          <w:tcPr>
            <w:tcW w:w="990" w:type="dxa"/>
          </w:tcPr>
          <w:p w:rsidR="00396057" w:rsidRPr="002F1722" w:rsidRDefault="00396057" w:rsidP="00C03298">
            <w:pPr>
              <w:spacing w:after="0"/>
              <w:ind w:firstLine="0"/>
              <w:jc w:val="center"/>
              <w:rPr>
                <w:b/>
              </w:rPr>
            </w:pPr>
            <w:r w:rsidRPr="002F1722">
              <w:rPr>
                <w:b/>
              </w:rPr>
              <w:t>2,5</w:t>
            </w:r>
          </w:p>
        </w:tc>
        <w:tc>
          <w:tcPr>
            <w:tcW w:w="991" w:type="dxa"/>
          </w:tcPr>
          <w:p w:rsidR="00396057" w:rsidRPr="002F1722" w:rsidRDefault="00396057" w:rsidP="00C03298">
            <w:pPr>
              <w:spacing w:after="0"/>
              <w:ind w:firstLine="0"/>
              <w:jc w:val="center"/>
              <w:rPr>
                <w:b/>
              </w:rPr>
            </w:pPr>
            <w:r w:rsidRPr="002F1722">
              <w:rPr>
                <w:b/>
              </w:rPr>
              <w:t>3,0</w:t>
            </w:r>
          </w:p>
        </w:tc>
        <w:tc>
          <w:tcPr>
            <w:tcW w:w="991" w:type="dxa"/>
          </w:tcPr>
          <w:p w:rsidR="00396057" w:rsidRPr="002F1722" w:rsidRDefault="00396057" w:rsidP="00C03298">
            <w:pPr>
              <w:spacing w:after="0"/>
              <w:ind w:firstLine="0"/>
              <w:jc w:val="center"/>
              <w:rPr>
                <w:b/>
              </w:rPr>
            </w:pPr>
            <w:r w:rsidRPr="002F1722">
              <w:rPr>
                <w:b/>
              </w:rPr>
              <w:t>3,5</w:t>
            </w:r>
          </w:p>
        </w:tc>
        <w:tc>
          <w:tcPr>
            <w:tcW w:w="991" w:type="dxa"/>
          </w:tcPr>
          <w:p w:rsidR="00396057" w:rsidRPr="002F1722" w:rsidRDefault="00396057" w:rsidP="00C03298">
            <w:pPr>
              <w:spacing w:after="0"/>
              <w:ind w:firstLine="0"/>
              <w:jc w:val="center"/>
              <w:rPr>
                <w:b/>
              </w:rPr>
            </w:pPr>
            <w:r w:rsidRPr="002F1722">
              <w:rPr>
                <w:b/>
              </w:rPr>
              <w:t>4,0</w:t>
            </w:r>
          </w:p>
        </w:tc>
        <w:tc>
          <w:tcPr>
            <w:tcW w:w="991" w:type="dxa"/>
          </w:tcPr>
          <w:p w:rsidR="00396057" w:rsidRPr="002F1722" w:rsidRDefault="00396057" w:rsidP="00C03298">
            <w:pPr>
              <w:spacing w:after="0"/>
              <w:ind w:firstLine="0"/>
              <w:jc w:val="center"/>
              <w:rPr>
                <w:b/>
              </w:rPr>
            </w:pPr>
            <w:r w:rsidRPr="002F1722">
              <w:rPr>
                <w:b/>
              </w:rPr>
              <w:t>4,5</w:t>
            </w:r>
          </w:p>
        </w:tc>
        <w:tc>
          <w:tcPr>
            <w:tcW w:w="991" w:type="dxa"/>
          </w:tcPr>
          <w:p w:rsidR="00396057" w:rsidRPr="002F1722" w:rsidRDefault="00396057" w:rsidP="00C03298">
            <w:pPr>
              <w:spacing w:after="0"/>
              <w:ind w:firstLine="0"/>
              <w:jc w:val="center"/>
              <w:rPr>
                <w:b/>
              </w:rPr>
            </w:pPr>
            <w:r w:rsidRPr="002F1722">
              <w:rPr>
                <w:b/>
              </w:rPr>
              <w:t>5,0</w:t>
            </w:r>
          </w:p>
        </w:tc>
        <w:tc>
          <w:tcPr>
            <w:tcW w:w="991" w:type="dxa"/>
          </w:tcPr>
          <w:p w:rsidR="00396057" w:rsidRPr="002F1722" w:rsidRDefault="00396057" w:rsidP="00C03298">
            <w:pPr>
              <w:spacing w:after="0"/>
              <w:ind w:firstLine="0"/>
              <w:jc w:val="center"/>
              <w:rPr>
                <w:b/>
              </w:rPr>
            </w:pPr>
            <w:r w:rsidRPr="002F1722">
              <w:rPr>
                <w:b/>
              </w:rPr>
              <w:t>5,5</w:t>
            </w:r>
          </w:p>
        </w:tc>
        <w:tc>
          <w:tcPr>
            <w:tcW w:w="949" w:type="dxa"/>
          </w:tcPr>
          <w:p w:rsidR="00396057" w:rsidRPr="002F1722" w:rsidRDefault="00396057" w:rsidP="00C03298">
            <w:pPr>
              <w:spacing w:after="0"/>
              <w:ind w:firstLine="0"/>
              <w:jc w:val="center"/>
              <w:rPr>
                <w:b/>
              </w:rPr>
            </w:pPr>
            <w:r w:rsidRPr="002F1722">
              <w:rPr>
                <w:b/>
              </w:rPr>
              <w:t>6,0</w:t>
            </w:r>
          </w:p>
        </w:tc>
      </w:tr>
      <w:tr w:rsidR="009B53A6" w:rsidTr="00DE33AD">
        <w:tc>
          <w:tcPr>
            <w:tcW w:w="9712" w:type="dxa"/>
            <w:gridSpan w:val="9"/>
          </w:tcPr>
          <w:p w:rsidR="009B53A6" w:rsidRPr="002F1722" w:rsidRDefault="009B53A6" w:rsidP="00C03298">
            <w:pPr>
              <w:spacing w:after="0"/>
              <w:ind w:firstLine="0"/>
              <w:jc w:val="center"/>
              <w:rPr>
                <w:b/>
              </w:rPr>
            </w:pPr>
            <w:r w:rsidRPr="002F1722">
              <w:rPr>
                <w:b/>
              </w:rPr>
              <w:t>Усадебный с приквартирными участками (кв.м)</w:t>
            </w:r>
          </w:p>
        </w:tc>
      </w:tr>
      <w:tr w:rsidR="00396057" w:rsidTr="009B53A6">
        <w:tc>
          <w:tcPr>
            <w:tcW w:w="1827" w:type="dxa"/>
          </w:tcPr>
          <w:p w:rsidR="00396057" w:rsidRPr="009B53A6" w:rsidRDefault="00396057" w:rsidP="00C03298">
            <w:pPr>
              <w:spacing w:after="0"/>
              <w:ind w:firstLine="0"/>
              <w:jc w:val="center"/>
            </w:pPr>
            <w:r w:rsidRPr="009B53A6">
              <w:t>2000</w:t>
            </w:r>
          </w:p>
        </w:tc>
        <w:tc>
          <w:tcPr>
            <w:tcW w:w="990" w:type="dxa"/>
          </w:tcPr>
          <w:p w:rsidR="00396057" w:rsidRPr="009B53A6" w:rsidRDefault="009B53A6" w:rsidP="00C03298">
            <w:pPr>
              <w:spacing w:after="0"/>
              <w:ind w:firstLine="0"/>
              <w:jc w:val="center"/>
            </w:pPr>
            <w:r w:rsidRPr="009B53A6">
              <w:t>10</w:t>
            </w:r>
          </w:p>
        </w:tc>
        <w:tc>
          <w:tcPr>
            <w:tcW w:w="991" w:type="dxa"/>
          </w:tcPr>
          <w:p w:rsidR="00396057" w:rsidRPr="009B53A6" w:rsidRDefault="009B53A6" w:rsidP="00C03298">
            <w:pPr>
              <w:spacing w:after="0"/>
              <w:ind w:firstLine="0"/>
              <w:jc w:val="center"/>
            </w:pPr>
            <w:r w:rsidRPr="009B53A6">
              <w:t>12</w:t>
            </w:r>
          </w:p>
        </w:tc>
        <w:tc>
          <w:tcPr>
            <w:tcW w:w="991" w:type="dxa"/>
          </w:tcPr>
          <w:p w:rsidR="00396057" w:rsidRPr="009B53A6" w:rsidRDefault="009B53A6" w:rsidP="00C03298">
            <w:pPr>
              <w:spacing w:after="0"/>
              <w:ind w:firstLine="0"/>
              <w:jc w:val="center"/>
            </w:pPr>
            <w:r w:rsidRPr="009B53A6">
              <w:t>14</w:t>
            </w:r>
          </w:p>
        </w:tc>
        <w:tc>
          <w:tcPr>
            <w:tcW w:w="991" w:type="dxa"/>
          </w:tcPr>
          <w:p w:rsidR="00396057" w:rsidRPr="009B53A6" w:rsidRDefault="009B53A6" w:rsidP="00C03298">
            <w:pPr>
              <w:spacing w:after="0"/>
              <w:ind w:firstLine="0"/>
              <w:jc w:val="center"/>
            </w:pPr>
            <w:r w:rsidRPr="009B53A6">
              <w:t>16</w:t>
            </w:r>
          </w:p>
        </w:tc>
        <w:tc>
          <w:tcPr>
            <w:tcW w:w="991" w:type="dxa"/>
          </w:tcPr>
          <w:p w:rsidR="00396057" w:rsidRPr="009B53A6" w:rsidRDefault="009B53A6" w:rsidP="00C03298">
            <w:pPr>
              <w:spacing w:after="0"/>
              <w:ind w:firstLine="0"/>
              <w:jc w:val="center"/>
            </w:pPr>
            <w:r w:rsidRPr="009B53A6">
              <w:t>18</w:t>
            </w:r>
          </w:p>
        </w:tc>
        <w:tc>
          <w:tcPr>
            <w:tcW w:w="991" w:type="dxa"/>
          </w:tcPr>
          <w:p w:rsidR="00396057" w:rsidRPr="009B53A6" w:rsidRDefault="009B53A6" w:rsidP="00C03298">
            <w:pPr>
              <w:spacing w:after="0"/>
              <w:ind w:firstLine="0"/>
              <w:jc w:val="center"/>
            </w:pPr>
            <w:r w:rsidRPr="009B53A6">
              <w:t>20</w:t>
            </w:r>
          </w:p>
        </w:tc>
        <w:tc>
          <w:tcPr>
            <w:tcW w:w="991" w:type="dxa"/>
          </w:tcPr>
          <w:p w:rsidR="00396057" w:rsidRPr="009B53A6" w:rsidRDefault="009B53A6" w:rsidP="00C03298">
            <w:pPr>
              <w:spacing w:after="0"/>
              <w:ind w:firstLine="0"/>
              <w:jc w:val="center"/>
            </w:pPr>
            <w:r w:rsidRPr="009B53A6">
              <w:t>22</w:t>
            </w:r>
          </w:p>
        </w:tc>
        <w:tc>
          <w:tcPr>
            <w:tcW w:w="949" w:type="dxa"/>
          </w:tcPr>
          <w:p w:rsidR="00396057" w:rsidRPr="009B53A6" w:rsidRDefault="009B53A6" w:rsidP="00C03298">
            <w:pPr>
              <w:spacing w:after="0"/>
              <w:ind w:firstLine="0"/>
              <w:jc w:val="center"/>
            </w:pPr>
            <w:r w:rsidRPr="009B53A6">
              <w:t>24</w:t>
            </w:r>
          </w:p>
        </w:tc>
      </w:tr>
      <w:tr w:rsidR="00396057" w:rsidTr="009B53A6">
        <w:tc>
          <w:tcPr>
            <w:tcW w:w="1827" w:type="dxa"/>
          </w:tcPr>
          <w:p w:rsidR="00396057" w:rsidRPr="009B53A6" w:rsidRDefault="00396057" w:rsidP="00C03298">
            <w:pPr>
              <w:spacing w:after="0"/>
              <w:ind w:firstLine="0"/>
              <w:jc w:val="center"/>
            </w:pPr>
            <w:r w:rsidRPr="009B53A6">
              <w:t>1500</w:t>
            </w:r>
          </w:p>
        </w:tc>
        <w:tc>
          <w:tcPr>
            <w:tcW w:w="990" w:type="dxa"/>
          </w:tcPr>
          <w:p w:rsidR="00396057" w:rsidRPr="009B53A6" w:rsidRDefault="009B53A6" w:rsidP="00C03298">
            <w:pPr>
              <w:spacing w:after="0"/>
              <w:ind w:firstLine="0"/>
              <w:jc w:val="center"/>
            </w:pPr>
            <w:r w:rsidRPr="009B53A6">
              <w:t>13</w:t>
            </w:r>
          </w:p>
        </w:tc>
        <w:tc>
          <w:tcPr>
            <w:tcW w:w="991" w:type="dxa"/>
          </w:tcPr>
          <w:p w:rsidR="00396057" w:rsidRPr="009B53A6" w:rsidRDefault="009B53A6" w:rsidP="00C03298">
            <w:pPr>
              <w:spacing w:after="0"/>
              <w:ind w:firstLine="0"/>
              <w:jc w:val="center"/>
            </w:pPr>
            <w:r w:rsidRPr="009B53A6">
              <w:t>15</w:t>
            </w:r>
          </w:p>
        </w:tc>
        <w:tc>
          <w:tcPr>
            <w:tcW w:w="991" w:type="dxa"/>
          </w:tcPr>
          <w:p w:rsidR="00396057" w:rsidRPr="009B53A6" w:rsidRDefault="009B53A6" w:rsidP="00C03298">
            <w:pPr>
              <w:spacing w:after="0"/>
              <w:ind w:firstLine="0"/>
              <w:jc w:val="center"/>
            </w:pPr>
            <w:r w:rsidRPr="009B53A6">
              <w:t>17</w:t>
            </w:r>
          </w:p>
        </w:tc>
        <w:tc>
          <w:tcPr>
            <w:tcW w:w="991" w:type="dxa"/>
          </w:tcPr>
          <w:p w:rsidR="00396057" w:rsidRPr="009B53A6" w:rsidRDefault="009B53A6" w:rsidP="00C03298">
            <w:pPr>
              <w:spacing w:after="0"/>
              <w:ind w:firstLine="0"/>
              <w:jc w:val="center"/>
            </w:pPr>
            <w:r w:rsidRPr="009B53A6">
              <w:t>20</w:t>
            </w:r>
          </w:p>
        </w:tc>
        <w:tc>
          <w:tcPr>
            <w:tcW w:w="991" w:type="dxa"/>
          </w:tcPr>
          <w:p w:rsidR="00396057" w:rsidRPr="009B53A6" w:rsidRDefault="009B53A6" w:rsidP="00C03298">
            <w:pPr>
              <w:spacing w:after="0"/>
              <w:ind w:firstLine="0"/>
              <w:jc w:val="center"/>
            </w:pPr>
            <w:r w:rsidRPr="009B53A6">
              <w:t>22</w:t>
            </w:r>
          </w:p>
        </w:tc>
        <w:tc>
          <w:tcPr>
            <w:tcW w:w="991" w:type="dxa"/>
          </w:tcPr>
          <w:p w:rsidR="00396057" w:rsidRPr="009B53A6" w:rsidRDefault="009B53A6" w:rsidP="00C03298">
            <w:pPr>
              <w:spacing w:after="0"/>
              <w:ind w:firstLine="0"/>
              <w:jc w:val="center"/>
            </w:pPr>
            <w:r w:rsidRPr="009B53A6">
              <w:t>25</w:t>
            </w:r>
          </w:p>
        </w:tc>
        <w:tc>
          <w:tcPr>
            <w:tcW w:w="991" w:type="dxa"/>
          </w:tcPr>
          <w:p w:rsidR="00396057" w:rsidRPr="009B53A6" w:rsidRDefault="009B53A6" w:rsidP="00C03298">
            <w:pPr>
              <w:spacing w:after="0"/>
              <w:ind w:firstLine="0"/>
              <w:jc w:val="center"/>
            </w:pPr>
            <w:r w:rsidRPr="009B53A6">
              <w:t>27</w:t>
            </w:r>
          </w:p>
        </w:tc>
        <w:tc>
          <w:tcPr>
            <w:tcW w:w="949" w:type="dxa"/>
          </w:tcPr>
          <w:p w:rsidR="00396057" w:rsidRPr="009B53A6" w:rsidRDefault="009B53A6" w:rsidP="00C03298">
            <w:pPr>
              <w:spacing w:after="0"/>
              <w:ind w:firstLine="0"/>
              <w:jc w:val="center"/>
            </w:pPr>
            <w:r w:rsidRPr="009B53A6">
              <w:t>30</w:t>
            </w:r>
          </w:p>
        </w:tc>
      </w:tr>
      <w:tr w:rsidR="00396057" w:rsidTr="009B53A6">
        <w:tc>
          <w:tcPr>
            <w:tcW w:w="1827" w:type="dxa"/>
          </w:tcPr>
          <w:p w:rsidR="00396057" w:rsidRPr="009B53A6" w:rsidRDefault="00396057" w:rsidP="00C03298">
            <w:pPr>
              <w:spacing w:after="0"/>
              <w:ind w:firstLine="0"/>
              <w:jc w:val="center"/>
            </w:pPr>
            <w:r w:rsidRPr="009B53A6">
              <w:t>1200</w:t>
            </w:r>
          </w:p>
        </w:tc>
        <w:tc>
          <w:tcPr>
            <w:tcW w:w="990" w:type="dxa"/>
          </w:tcPr>
          <w:p w:rsidR="00396057" w:rsidRPr="009B53A6" w:rsidRDefault="009B53A6" w:rsidP="00C03298">
            <w:pPr>
              <w:spacing w:after="0"/>
              <w:ind w:firstLine="0"/>
              <w:jc w:val="center"/>
            </w:pPr>
            <w:r w:rsidRPr="009B53A6">
              <w:t>17</w:t>
            </w:r>
          </w:p>
        </w:tc>
        <w:tc>
          <w:tcPr>
            <w:tcW w:w="991" w:type="dxa"/>
          </w:tcPr>
          <w:p w:rsidR="00396057" w:rsidRPr="009B53A6" w:rsidRDefault="009B53A6" w:rsidP="00C03298">
            <w:pPr>
              <w:spacing w:after="0"/>
              <w:ind w:firstLine="0"/>
              <w:jc w:val="center"/>
            </w:pPr>
            <w:r w:rsidRPr="009B53A6">
              <w:t>21</w:t>
            </w:r>
          </w:p>
        </w:tc>
        <w:tc>
          <w:tcPr>
            <w:tcW w:w="991" w:type="dxa"/>
          </w:tcPr>
          <w:p w:rsidR="00396057" w:rsidRPr="009B53A6" w:rsidRDefault="009B53A6" w:rsidP="00C03298">
            <w:pPr>
              <w:spacing w:after="0"/>
              <w:ind w:firstLine="0"/>
              <w:jc w:val="center"/>
            </w:pPr>
            <w:r w:rsidRPr="009B53A6">
              <w:t>23</w:t>
            </w:r>
          </w:p>
        </w:tc>
        <w:tc>
          <w:tcPr>
            <w:tcW w:w="991" w:type="dxa"/>
          </w:tcPr>
          <w:p w:rsidR="00396057" w:rsidRPr="009B53A6" w:rsidRDefault="009B53A6" w:rsidP="00C03298">
            <w:pPr>
              <w:spacing w:after="0"/>
              <w:ind w:firstLine="0"/>
              <w:jc w:val="center"/>
            </w:pPr>
            <w:r w:rsidRPr="009B53A6">
              <w:t>25</w:t>
            </w:r>
          </w:p>
        </w:tc>
        <w:tc>
          <w:tcPr>
            <w:tcW w:w="991" w:type="dxa"/>
          </w:tcPr>
          <w:p w:rsidR="00396057" w:rsidRPr="009B53A6" w:rsidRDefault="009B53A6" w:rsidP="00C03298">
            <w:pPr>
              <w:spacing w:after="0"/>
              <w:ind w:firstLine="0"/>
              <w:jc w:val="center"/>
            </w:pPr>
            <w:r w:rsidRPr="009B53A6">
              <w:t>28</w:t>
            </w:r>
          </w:p>
        </w:tc>
        <w:tc>
          <w:tcPr>
            <w:tcW w:w="991" w:type="dxa"/>
          </w:tcPr>
          <w:p w:rsidR="00396057" w:rsidRPr="009B53A6" w:rsidRDefault="009B53A6" w:rsidP="00C03298">
            <w:pPr>
              <w:spacing w:after="0"/>
              <w:ind w:firstLine="0"/>
              <w:jc w:val="center"/>
            </w:pPr>
            <w:r w:rsidRPr="009B53A6">
              <w:t>32</w:t>
            </w:r>
          </w:p>
        </w:tc>
        <w:tc>
          <w:tcPr>
            <w:tcW w:w="991" w:type="dxa"/>
          </w:tcPr>
          <w:p w:rsidR="00396057" w:rsidRPr="009B53A6" w:rsidRDefault="009B53A6" w:rsidP="00C03298">
            <w:pPr>
              <w:spacing w:after="0"/>
              <w:ind w:firstLine="0"/>
              <w:jc w:val="center"/>
            </w:pPr>
            <w:r w:rsidRPr="009B53A6">
              <w:t>33</w:t>
            </w:r>
          </w:p>
        </w:tc>
        <w:tc>
          <w:tcPr>
            <w:tcW w:w="949" w:type="dxa"/>
          </w:tcPr>
          <w:p w:rsidR="00396057" w:rsidRPr="009B53A6" w:rsidRDefault="009B53A6" w:rsidP="00C03298">
            <w:pPr>
              <w:spacing w:after="0"/>
              <w:ind w:firstLine="0"/>
              <w:jc w:val="center"/>
            </w:pPr>
            <w:r w:rsidRPr="009B53A6">
              <w:t>37</w:t>
            </w:r>
          </w:p>
        </w:tc>
      </w:tr>
      <w:tr w:rsidR="00396057" w:rsidTr="009B53A6">
        <w:tc>
          <w:tcPr>
            <w:tcW w:w="1827" w:type="dxa"/>
          </w:tcPr>
          <w:p w:rsidR="00396057" w:rsidRPr="009B53A6" w:rsidRDefault="00396057" w:rsidP="00C03298">
            <w:pPr>
              <w:spacing w:after="0"/>
              <w:ind w:firstLine="0"/>
              <w:jc w:val="center"/>
            </w:pPr>
            <w:r w:rsidRPr="009B53A6">
              <w:t>1000</w:t>
            </w:r>
          </w:p>
        </w:tc>
        <w:tc>
          <w:tcPr>
            <w:tcW w:w="990" w:type="dxa"/>
          </w:tcPr>
          <w:p w:rsidR="00396057" w:rsidRPr="009B53A6" w:rsidRDefault="009B53A6" w:rsidP="00C03298">
            <w:pPr>
              <w:spacing w:after="0"/>
              <w:ind w:firstLine="0"/>
              <w:jc w:val="center"/>
            </w:pPr>
            <w:r w:rsidRPr="009B53A6">
              <w:t>20</w:t>
            </w:r>
          </w:p>
        </w:tc>
        <w:tc>
          <w:tcPr>
            <w:tcW w:w="991" w:type="dxa"/>
          </w:tcPr>
          <w:p w:rsidR="00396057" w:rsidRPr="009B53A6" w:rsidRDefault="009B53A6" w:rsidP="00C03298">
            <w:pPr>
              <w:spacing w:after="0"/>
              <w:ind w:firstLine="0"/>
              <w:jc w:val="center"/>
            </w:pPr>
            <w:r w:rsidRPr="009B53A6">
              <w:t>24</w:t>
            </w:r>
          </w:p>
        </w:tc>
        <w:tc>
          <w:tcPr>
            <w:tcW w:w="991" w:type="dxa"/>
          </w:tcPr>
          <w:p w:rsidR="00396057" w:rsidRPr="009B53A6" w:rsidRDefault="009B53A6" w:rsidP="00C03298">
            <w:pPr>
              <w:spacing w:after="0"/>
              <w:ind w:firstLine="0"/>
              <w:jc w:val="center"/>
            </w:pPr>
            <w:r w:rsidRPr="009B53A6">
              <w:t>28</w:t>
            </w:r>
          </w:p>
        </w:tc>
        <w:tc>
          <w:tcPr>
            <w:tcW w:w="991" w:type="dxa"/>
          </w:tcPr>
          <w:p w:rsidR="00396057" w:rsidRPr="009B53A6" w:rsidRDefault="009B53A6" w:rsidP="00C03298">
            <w:pPr>
              <w:spacing w:after="0"/>
              <w:ind w:firstLine="0"/>
              <w:jc w:val="center"/>
            </w:pPr>
            <w:r w:rsidRPr="009B53A6">
              <w:t>30</w:t>
            </w:r>
          </w:p>
        </w:tc>
        <w:tc>
          <w:tcPr>
            <w:tcW w:w="991" w:type="dxa"/>
          </w:tcPr>
          <w:p w:rsidR="00396057" w:rsidRPr="009B53A6" w:rsidRDefault="009B53A6" w:rsidP="00C03298">
            <w:pPr>
              <w:spacing w:after="0"/>
              <w:ind w:firstLine="0"/>
              <w:jc w:val="center"/>
            </w:pPr>
            <w:r w:rsidRPr="009B53A6">
              <w:t>32</w:t>
            </w:r>
          </w:p>
        </w:tc>
        <w:tc>
          <w:tcPr>
            <w:tcW w:w="991" w:type="dxa"/>
          </w:tcPr>
          <w:p w:rsidR="00396057" w:rsidRPr="009B53A6" w:rsidRDefault="009B53A6" w:rsidP="00C03298">
            <w:pPr>
              <w:spacing w:after="0"/>
              <w:ind w:firstLine="0"/>
              <w:jc w:val="center"/>
            </w:pPr>
            <w:r w:rsidRPr="009B53A6">
              <w:t>35</w:t>
            </w:r>
          </w:p>
        </w:tc>
        <w:tc>
          <w:tcPr>
            <w:tcW w:w="991" w:type="dxa"/>
          </w:tcPr>
          <w:p w:rsidR="00396057" w:rsidRPr="009B53A6" w:rsidRDefault="009B53A6" w:rsidP="00C03298">
            <w:pPr>
              <w:spacing w:after="0"/>
              <w:ind w:firstLine="0"/>
              <w:jc w:val="center"/>
            </w:pPr>
            <w:r w:rsidRPr="009B53A6">
              <w:t>38</w:t>
            </w:r>
          </w:p>
        </w:tc>
        <w:tc>
          <w:tcPr>
            <w:tcW w:w="949" w:type="dxa"/>
          </w:tcPr>
          <w:p w:rsidR="00396057" w:rsidRPr="009B53A6" w:rsidRDefault="009B53A6" w:rsidP="00C03298">
            <w:pPr>
              <w:spacing w:after="0"/>
              <w:ind w:firstLine="0"/>
              <w:jc w:val="center"/>
            </w:pPr>
            <w:r w:rsidRPr="009B53A6">
              <w:t>44</w:t>
            </w:r>
          </w:p>
        </w:tc>
      </w:tr>
      <w:tr w:rsidR="00396057" w:rsidTr="009B53A6">
        <w:tc>
          <w:tcPr>
            <w:tcW w:w="1827" w:type="dxa"/>
          </w:tcPr>
          <w:p w:rsidR="00396057" w:rsidRPr="009B53A6" w:rsidRDefault="00396057" w:rsidP="00C03298">
            <w:pPr>
              <w:spacing w:after="0"/>
              <w:ind w:firstLine="0"/>
              <w:jc w:val="center"/>
            </w:pPr>
            <w:r w:rsidRPr="009B53A6">
              <w:t>800</w:t>
            </w:r>
          </w:p>
        </w:tc>
        <w:tc>
          <w:tcPr>
            <w:tcW w:w="990" w:type="dxa"/>
          </w:tcPr>
          <w:p w:rsidR="00396057" w:rsidRPr="009B53A6" w:rsidRDefault="009B53A6" w:rsidP="00C03298">
            <w:pPr>
              <w:spacing w:after="0"/>
              <w:ind w:firstLine="0"/>
              <w:jc w:val="center"/>
            </w:pPr>
            <w:r w:rsidRPr="009B53A6">
              <w:t>25</w:t>
            </w:r>
          </w:p>
        </w:tc>
        <w:tc>
          <w:tcPr>
            <w:tcW w:w="991" w:type="dxa"/>
          </w:tcPr>
          <w:p w:rsidR="00396057" w:rsidRPr="009B53A6" w:rsidRDefault="009B53A6" w:rsidP="00C03298">
            <w:pPr>
              <w:spacing w:after="0"/>
              <w:ind w:firstLine="0"/>
              <w:jc w:val="center"/>
            </w:pPr>
            <w:r w:rsidRPr="009B53A6">
              <w:t>30</w:t>
            </w:r>
          </w:p>
        </w:tc>
        <w:tc>
          <w:tcPr>
            <w:tcW w:w="991" w:type="dxa"/>
          </w:tcPr>
          <w:p w:rsidR="00396057" w:rsidRPr="009B53A6" w:rsidRDefault="009B53A6" w:rsidP="00C03298">
            <w:pPr>
              <w:spacing w:after="0"/>
              <w:ind w:firstLine="0"/>
              <w:jc w:val="center"/>
            </w:pPr>
            <w:r w:rsidRPr="009B53A6">
              <w:t>33</w:t>
            </w:r>
          </w:p>
        </w:tc>
        <w:tc>
          <w:tcPr>
            <w:tcW w:w="991" w:type="dxa"/>
          </w:tcPr>
          <w:p w:rsidR="00396057" w:rsidRPr="009B53A6" w:rsidRDefault="009B53A6" w:rsidP="00C03298">
            <w:pPr>
              <w:spacing w:after="0"/>
              <w:ind w:firstLine="0"/>
              <w:jc w:val="center"/>
            </w:pPr>
            <w:r w:rsidRPr="009B53A6">
              <w:t>35</w:t>
            </w:r>
          </w:p>
        </w:tc>
        <w:tc>
          <w:tcPr>
            <w:tcW w:w="991" w:type="dxa"/>
          </w:tcPr>
          <w:p w:rsidR="00396057" w:rsidRPr="009B53A6" w:rsidRDefault="009B53A6" w:rsidP="00C03298">
            <w:pPr>
              <w:spacing w:after="0"/>
              <w:ind w:firstLine="0"/>
              <w:jc w:val="center"/>
            </w:pPr>
            <w:r w:rsidRPr="009B53A6">
              <w:t>38</w:t>
            </w:r>
          </w:p>
        </w:tc>
        <w:tc>
          <w:tcPr>
            <w:tcW w:w="991" w:type="dxa"/>
          </w:tcPr>
          <w:p w:rsidR="00396057" w:rsidRPr="009B53A6" w:rsidRDefault="009B53A6" w:rsidP="00C03298">
            <w:pPr>
              <w:spacing w:after="0"/>
              <w:ind w:firstLine="0"/>
              <w:jc w:val="center"/>
            </w:pPr>
            <w:r w:rsidRPr="009B53A6">
              <w:t>42</w:t>
            </w:r>
          </w:p>
        </w:tc>
        <w:tc>
          <w:tcPr>
            <w:tcW w:w="991" w:type="dxa"/>
          </w:tcPr>
          <w:p w:rsidR="00396057" w:rsidRPr="009B53A6" w:rsidRDefault="009B53A6" w:rsidP="00C03298">
            <w:pPr>
              <w:spacing w:after="0"/>
              <w:ind w:firstLine="0"/>
              <w:jc w:val="center"/>
            </w:pPr>
            <w:r w:rsidRPr="009B53A6">
              <w:t>45</w:t>
            </w:r>
          </w:p>
        </w:tc>
        <w:tc>
          <w:tcPr>
            <w:tcW w:w="949" w:type="dxa"/>
          </w:tcPr>
          <w:p w:rsidR="00396057" w:rsidRPr="009B53A6" w:rsidRDefault="009B53A6" w:rsidP="00C03298">
            <w:pPr>
              <w:spacing w:after="0"/>
              <w:ind w:firstLine="0"/>
              <w:jc w:val="center"/>
            </w:pPr>
            <w:r w:rsidRPr="009B53A6">
              <w:t>50</w:t>
            </w:r>
          </w:p>
        </w:tc>
      </w:tr>
      <w:tr w:rsidR="00396057" w:rsidTr="009B53A6">
        <w:tc>
          <w:tcPr>
            <w:tcW w:w="1827" w:type="dxa"/>
          </w:tcPr>
          <w:p w:rsidR="00396057" w:rsidRPr="009B53A6" w:rsidRDefault="00396057" w:rsidP="00C03298">
            <w:pPr>
              <w:spacing w:after="0"/>
              <w:ind w:firstLine="0"/>
              <w:jc w:val="center"/>
            </w:pPr>
            <w:r w:rsidRPr="009B53A6">
              <w:t>600</w:t>
            </w:r>
          </w:p>
        </w:tc>
        <w:tc>
          <w:tcPr>
            <w:tcW w:w="990" w:type="dxa"/>
          </w:tcPr>
          <w:p w:rsidR="00396057" w:rsidRPr="009B53A6" w:rsidRDefault="009B53A6" w:rsidP="00C03298">
            <w:pPr>
              <w:spacing w:after="0"/>
              <w:ind w:firstLine="0"/>
              <w:jc w:val="center"/>
            </w:pPr>
            <w:r w:rsidRPr="009B53A6">
              <w:t>30</w:t>
            </w:r>
          </w:p>
        </w:tc>
        <w:tc>
          <w:tcPr>
            <w:tcW w:w="991" w:type="dxa"/>
          </w:tcPr>
          <w:p w:rsidR="00396057" w:rsidRPr="009B53A6" w:rsidRDefault="009B53A6" w:rsidP="00C03298">
            <w:pPr>
              <w:spacing w:after="0"/>
              <w:ind w:firstLine="0"/>
              <w:jc w:val="center"/>
            </w:pPr>
            <w:r w:rsidRPr="009B53A6">
              <w:t>33</w:t>
            </w:r>
          </w:p>
        </w:tc>
        <w:tc>
          <w:tcPr>
            <w:tcW w:w="991" w:type="dxa"/>
          </w:tcPr>
          <w:p w:rsidR="00396057" w:rsidRPr="009B53A6" w:rsidRDefault="009B53A6" w:rsidP="00C03298">
            <w:pPr>
              <w:spacing w:after="0"/>
              <w:ind w:firstLine="0"/>
              <w:jc w:val="center"/>
            </w:pPr>
            <w:r w:rsidRPr="009B53A6">
              <w:t>40</w:t>
            </w:r>
          </w:p>
        </w:tc>
        <w:tc>
          <w:tcPr>
            <w:tcW w:w="991" w:type="dxa"/>
          </w:tcPr>
          <w:p w:rsidR="00396057" w:rsidRPr="009B53A6" w:rsidRDefault="009B53A6" w:rsidP="00C03298">
            <w:pPr>
              <w:spacing w:after="0"/>
              <w:ind w:firstLine="0"/>
              <w:jc w:val="center"/>
            </w:pPr>
            <w:r w:rsidRPr="009B53A6">
              <w:t>41</w:t>
            </w:r>
          </w:p>
        </w:tc>
        <w:tc>
          <w:tcPr>
            <w:tcW w:w="991" w:type="dxa"/>
          </w:tcPr>
          <w:p w:rsidR="00396057" w:rsidRPr="009B53A6" w:rsidRDefault="009B53A6" w:rsidP="00C03298">
            <w:pPr>
              <w:spacing w:after="0"/>
              <w:ind w:firstLine="0"/>
              <w:jc w:val="center"/>
            </w:pPr>
            <w:r w:rsidRPr="009B53A6">
              <w:t>44</w:t>
            </w:r>
          </w:p>
        </w:tc>
        <w:tc>
          <w:tcPr>
            <w:tcW w:w="991" w:type="dxa"/>
          </w:tcPr>
          <w:p w:rsidR="00396057" w:rsidRPr="009B53A6" w:rsidRDefault="009B53A6" w:rsidP="00C03298">
            <w:pPr>
              <w:spacing w:after="0"/>
              <w:ind w:firstLine="0"/>
              <w:jc w:val="center"/>
            </w:pPr>
            <w:r w:rsidRPr="009B53A6">
              <w:t>48</w:t>
            </w:r>
          </w:p>
        </w:tc>
        <w:tc>
          <w:tcPr>
            <w:tcW w:w="991" w:type="dxa"/>
          </w:tcPr>
          <w:p w:rsidR="00396057" w:rsidRPr="009B53A6" w:rsidRDefault="009B53A6" w:rsidP="00C03298">
            <w:pPr>
              <w:spacing w:after="0"/>
              <w:ind w:firstLine="0"/>
              <w:jc w:val="center"/>
            </w:pPr>
            <w:r w:rsidRPr="009B53A6">
              <w:t>50</w:t>
            </w:r>
          </w:p>
        </w:tc>
        <w:tc>
          <w:tcPr>
            <w:tcW w:w="949" w:type="dxa"/>
          </w:tcPr>
          <w:p w:rsidR="00396057" w:rsidRPr="009B53A6" w:rsidRDefault="009B53A6" w:rsidP="00C03298">
            <w:pPr>
              <w:spacing w:after="0"/>
              <w:ind w:firstLine="0"/>
              <w:jc w:val="center"/>
            </w:pPr>
            <w:r w:rsidRPr="009B53A6">
              <w:t>60</w:t>
            </w:r>
          </w:p>
        </w:tc>
      </w:tr>
      <w:tr w:rsidR="00396057" w:rsidTr="009B53A6">
        <w:tc>
          <w:tcPr>
            <w:tcW w:w="1827" w:type="dxa"/>
          </w:tcPr>
          <w:p w:rsidR="00396057" w:rsidRPr="009B53A6" w:rsidRDefault="00396057" w:rsidP="00C03298">
            <w:pPr>
              <w:spacing w:after="0"/>
              <w:ind w:firstLine="0"/>
              <w:jc w:val="center"/>
            </w:pPr>
            <w:r w:rsidRPr="009B53A6">
              <w:t>400</w:t>
            </w:r>
          </w:p>
        </w:tc>
        <w:tc>
          <w:tcPr>
            <w:tcW w:w="990" w:type="dxa"/>
          </w:tcPr>
          <w:p w:rsidR="00396057" w:rsidRPr="009B53A6" w:rsidRDefault="009B53A6" w:rsidP="00C03298">
            <w:pPr>
              <w:spacing w:after="0"/>
              <w:ind w:firstLine="0"/>
              <w:jc w:val="center"/>
            </w:pPr>
            <w:r w:rsidRPr="009B53A6">
              <w:t>35</w:t>
            </w:r>
          </w:p>
        </w:tc>
        <w:tc>
          <w:tcPr>
            <w:tcW w:w="991" w:type="dxa"/>
          </w:tcPr>
          <w:p w:rsidR="00396057" w:rsidRPr="009B53A6" w:rsidRDefault="009B53A6" w:rsidP="00C03298">
            <w:pPr>
              <w:spacing w:after="0"/>
              <w:ind w:firstLine="0"/>
              <w:jc w:val="center"/>
            </w:pPr>
            <w:r w:rsidRPr="009B53A6">
              <w:t>40</w:t>
            </w:r>
          </w:p>
        </w:tc>
        <w:tc>
          <w:tcPr>
            <w:tcW w:w="991" w:type="dxa"/>
          </w:tcPr>
          <w:p w:rsidR="00396057" w:rsidRPr="009B53A6" w:rsidRDefault="009B53A6" w:rsidP="00C03298">
            <w:pPr>
              <w:spacing w:after="0"/>
              <w:ind w:firstLine="0"/>
              <w:jc w:val="center"/>
            </w:pPr>
            <w:r w:rsidRPr="009B53A6">
              <w:t>44</w:t>
            </w:r>
          </w:p>
        </w:tc>
        <w:tc>
          <w:tcPr>
            <w:tcW w:w="991" w:type="dxa"/>
          </w:tcPr>
          <w:p w:rsidR="00396057" w:rsidRPr="009B53A6" w:rsidRDefault="009B53A6" w:rsidP="00C03298">
            <w:pPr>
              <w:spacing w:after="0"/>
              <w:ind w:firstLine="0"/>
              <w:jc w:val="center"/>
            </w:pPr>
            <w:r w:rsidRPr="009B53A6">
              <w:t>45</w:t>
            </w:r>
          </w:p>
        </w:tc>
        <w:tc>
          <w:tcPr>
            <w:tcW w:w="991" w:type="dxa"/>
          </w:tcPr>
          <w:p w:rsidR="00396057" w:rsidRPr="009B53A6" w:rsidRDefault="009B53A6" w:rsidP="00C03298">
            <w:pPr>
              <w:spacing w:after="0"/>
              <w:ind w:firstLine="0"/>
              <w:jc w:val="center"/>
            </w:pPr>
            <w:r w:rsidRPr="009B53A6">
              <w:t>50</w:t>
            </w:r>
          </w:p>
        </w:tc>
        <w:tc>
          <w:tcPr>
            <w:tcW w:w="991" w:type="dxa"/>
          </w:tcPr>
          <w:p w:rsidR="00396057" w:rsidRPr="009B53A6" w:rsidRDefault="009B53A6" w:rsidP="00C03298">
            <w:pPr>
              <w:spacing w:after="0"/>
              <w:ind w:firstLine="0"/>
              <w:jc w:val="center"/>
            </w:pPr>
            <w:r w:rsidRPr="009B53A6">
              <w:t>54</w:t>
            </w:r>
          </w:p>
        </w:tc>
        <w:tc>
          <w:tcPr>
            <w:tcW w:w="991" w:type="dxa"/>
          </w:tcPr>
          <w:p w:rsidR="00396057" w:rsidRPr="009B53A6" w:rsidRDefault="009B53A6" w:rsidP="00C03298">
            <w:pPr>
              <w:spacing w:after="0"/>
              <w:ind w:firstLine="0"/>
              <w:jc w:val="center"/>
            </w:pPr>
            <w:r w:rsidRPr="009B53A6">
              <w:t>56</w:t>
            </w:r>
          </w:p>
        </w:tc>
        <w:tc>
          <w:tcPr>
            <w:tcW w:w="949" w:type="dxa"/>
          </w:tcPr>
          <w:p w:rsidR="00396057" w:rsidRPr="009B53A6" w:rsidRDefault="009B53A6" w:rsidP="00C03298">
            <w:pPr>
              <w:spacing w:after="0"/>
              <w:ind w:firstLine="0"/>
              <w:jc w:val="center"/>
            </w:pPr>
            <w:r w:rsidRPr="009B53A6">
              <w:t>65</w:t>
            </w:r>
          </w:p>
        </w:tc>
      </w:tr>
      <w:tr w:rsidR="009B53A6" w:rsidTr="00DE33AD">
        <w:tc>
          <w:tcPr>
            <w:tcW w:w="9712" w:type="dxa"/>
            <w:gridSpan w:val="9"/>
          </w:tcPr>
          <w:p w:rsidR="009B53A6" w:rsidRPr="002F1722" w:rsidRDefault="009B53A6" w:rsidP="00C03298">
            <w:pPr>
              <w:spacing w:after="0"/>
              <w:ind w:firstLine="0"/>
              <w:jc w:val="center"/>
              <w:rPr>
                <w:b/>
              </w:rPr>
            </w:pPr>
            <w:r w:rsidRPr="002F1722">
              <w:rPr>
                <w:b/>
              </w:rPr>
              <w:t>Секционный с числом этажей:</w:t>
            </w:r>
          </w:p>
        </w:tc>
      </w:tr>
      <w:tr w:rsidR="009B53A6" w:rsidTr="009B53A6">
        <w:tc>
          <w:tcPr>
            <w:tcW w:w="1827" w:type="dxa"/>
          </w:tcPr>
          <w:p w:rsidR="009B53A6" w:rsidRPr="009B53A6" w:rsidRDefault="009B53A6" w:rsidP="00C03298">
            <w:pPr>
              <w:spacing w:after="0"/>
              <w:ind w:firstLine="0"/>
              <w:jc w:val="center"/>
            </w:pPr>
            <w:r w:rsidRPr="009B53A6">
              <w:t>2</w:t>
            </w:r>
          </w:p>
        </w:tc>
        <w:tc>
          <w:tcPr>
            <w:tcW w:w="990" w:type="dxa"/>
          </w:tcPr>
          <w:p w:rsidR="009B53A6" w:rsidRDefault="009B53A6" w:rsidP="00C03298">
            <w:pPr>
              <w:spacing w:after="0"/>
              <w:ind w:firstLine="0"/>
              <w:jc w:val="center"/>
              <w:rPr>
                <w:b/>
              </w:rPr>
            </w:pPr>
            <w:r>
              <w:rPr>
                <w:b/>
              </w:rPr>
              <w:t>-</w:t>
            </w:r>
          </w:p>
        </w:tc>
        <w:tc>
          <w:tcPr>
            <w:tcW w:w="991" w:type="dxa"/>
          </w:tcPr>
          <w:p w:rsidR="009B53A6" w:rsidRPr="009B53A6" w:rsidRDefault="009B53A6" w:rsidP="00C03298">
            <w:pPr>
              <w:spacing w:after="0"/>
              <w:ind w:firstLine="0"/>
              <w:jc w:val="center"/>
            </w:pPr>
            <w:r w:rsidRPr="009B53A6">
              <w:t>130</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49" w:type="dxa"/>
          </w:tcPr>
          <w:p w:rsidR="009B53A6" w:rsidRDefault="009B53A6" w:rsidP="00DE33AD">
            <w:pPr>
              <w:spacing w:after="0"/>
              <w:ind w:firstLine="0"/>
              <w:jc w:val="center"/>
              <w:rPr>
                <w:b/>
              </w:rPr>
            </w:pPr>
            <w:r>
              <w:rPr>
                <w:b/>
              </w:rPr>
              <w:t>-</w:t>
            </w:r>
          </w:p>
        </w:tc>
      </w:tr>
      <w:tr w:rsidR="009B53A6" w:rsidTr="009B53A6">
        <w:tc>
          <w:tcPr>
            <w:tcW w:w="1827" w:type="dxa"/>
          </w:tcPr>
          <w:p w:rsidR="009B53A6" w:rsidRPr="009B53A6" w:rsidRDefault="009B53A6" w:rsidP="00C03298">
            <w:pPr>
              <w:spacing w:after="0"/>
              <w:ind w:firstLine="0"/>
              <w:jc w:val="center"/>
            </w:pPr>
            <w:r w:rsidRPr="009B53A6">
              <w:t>3</w:t>
            </w:r>
          </w:p>
        </w:tc>
        <w:tc>
          <w:tcPr>
            <w:tcW w:w="990" w:type="dxa"/>
          </w:tcPr>
          <w:p w:rsidR="009B53A6" w:rsidRDefault="009B53A6" w:rsidP="00C03298">
            <w:pPr>
              <w:spacing w:after="0"/>
              <w:ind w:firstLine="0"/>
              <w:jc w:val="center"/>
              <w:rPr>
                <w:b/>
              </w:rPr>
            </w:pPr>
            <w:r>
              <w:rPr>
                <w:b/>
              </w:rPr>
              <w:t>-</w:t>
            </w:r>
          </w:p>
        </w:tc>
        <w:tc>
          <w:tcPr>
            <w:tcW w:w="991" w:type="dxa"/>
          </w:tcPr>
          <w:p w:rsidR="009B53A6" w:rsidRPr="009B53A6" w:rsidRDefault="009B53A6" w:rsidP="00C03298">
            <w:pPr>
              <w:spacing w:after="0"/>
              <w:ind w:firstLine="0"/>
              <w:jc w:val="center"/>
            </w:pPr>
            <w:r w:rsidRPr="009B53A6">
              <w:t>150</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49" w:type="dxa"/>
          </w:tcPr>
          <w:p w:rsidR="009B53A6" w:rsidRDefault="009B53A6" w:rsidP="00DE33AD">
            <w:pPr>
              <w:spacing w:after="0"/>
              <w:ind w:firstLine="0"/>
              <w:jc w:val="center"/>
              <w:rPr>
                <w:b/>
              </w:rPr>
            </w:pPr>
            <w:r>
              <w:rPr>
                <w:b/>
              </w:rPr>
              <w:t>-</w:t>
            </w:r>
          </w:p>
        </w:tc>
      </w:tr>
      <w:tr w:rsidR="009B53A6" w:rsidTr="009B53A6">
        <w:tc>
          <w:tcPr>
            <w:tcW w:w="1827" w:type="dxa"/>
          </w:tcPr>
          <w:p w:rsidR="009B53A6" w:rsidRPr="009B53A6" w:rsidRDefault="009B53A6" w:rsidP="00C03298">
            <w:pPr>
              <w:spacing w:after="0"/>
              <w:ind w:firstLine="0"/>
              <w:jc w:val="center"/>
            </w:pPr>
            <w:r w:rsidRPr="009B53A6">
              <w:t>4</w:t>
            </w:r>
          </w:p>
        </w:tc>
        <w:tc>
          <w:tcPr>
            <w:tcW w:w="990" w:type="dxa"/>
          </w:tcPr>
          <w:p w:rsidR="009B53A6" w:rsidRDefault="009B53A6" w:rsidP="00C03298">
            <w:pPr>
              <w:spacing w:after="0"/>
              <w:ind w:firstLine="0"/>
              <w:jc w:val="center"/>
              <w:rPr>
                <w:b/>
              </w:rPr>
            </w:pPr>
            <w:r>
              <w:rPr>
                <w:b/>
              </w:rPr>
              <w:t>-</w:t>
            </w:r>
          </w:p>
        </w:tc>
        <w:tc>
          <w:tcPr>
            <w:tcW w:w="991" w:type="dxa"/>
          </w:tcPr>
          <w:p w:rsidR="009B53A6" w:rsidRPr="009B53A6" w:rsidRDefault="009B53A6" w:rsidP="00C03298">
            <w:pPr>
              <w:spacing w:after="0"/>
              <w:ind w:firstLine="0"/>
              <w:jc w:val="center"/>
            </w:pPr>
            <w:r w:rsidRPr="009B53A6">
              <w:t>170</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49" w:type="dxa"/>
          </w:tcPr>
          <w:p w:rsidR="009B53A6" w:rsidRDefault="009B53A6" w:rsidP="00DE33AD">
            <w:pPr>
              <w:spacing w:after="0"/>
              <w:ind w:firstLine="0"/>
              <w:jc w:val="center"/>
              <w:rPr>
                <w:b/>
              </w:rPr>
            </w:pPr>
            <w:r>
              <w:rPr>
                <w:b/>
              </w:rPr>
              <w:t>-</w:t>
            </w:r>
          </w:p>
        </w:tc>
      </w:tr>
    </w:tbl>
    <w:p w:rsidR="00396057" w:rsidRDefault="00396057"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FE72E9" w:rsidRDefault="00FE72E9" w:rsidP="00F2601F">
      <w:pPr>
        <w:ind w:firstLine="0"/>
        <w:rPr>
          <w:b/>
        </w:rPr>
      </w:pPr>
    </w:p>
    <w:p w:rsidR="00571D6D" w:rsidRDefault="00571D6D" w:rsidP="00F2601F">
      <w:pPr>
        <w:ind w:firstLine="0"/>
        <w:rPr>
          <w:b/>
        </w:rPr>
      </w:pPr>
    </w:p>
    <w:p w:rsidR="00D14249" w:rsidRDefault="00D14249" w:rsidP="00F2601F">
      <w:pPr>
        <w:ind w:firstLine="0"/>
        <w:rPr>
          <w:b/>
        </w:rPr>
      </w:pPr>
    </w:p>
    <w:p w:rsidR="00FE72E9" w:rsidRDefault="00FE72E9" w:rsidP="00F2601F">
      <w:pPr>
        <w:ind w:firstLine="0"/>
        <w:rPr>
          <w:b/>
        </w:rPr>
      </w:pPr>
    </w:p>
    <w:p w:rsidR="002F1722" w:rsidRDefault="002F1722" w:rsidP="005321C1">
      <w:pPr>
        <w:ind w:firstLine="7371"/>
        <w:rPr>
          <w:b/>
        </w:rPr>
      </w:pPr>
      <w:r>
        <w:rPr>
          <w:b/>
        </w:rPr>
        <w:lastRenderedPageBreak/>
        <w:t>ПРИЛОЖЕНИЕ 6</w:t>
      </w:r>
    </w:p>
    <w:p w:rsidR="000003E1" w:rsidRPr="00983065" w:rsidRDefault="00983065" w:rsidP="000003E1">
      <w:pPr>
        <w:jc w:val="center"/>
        <w:rPr>
          <w:b/>
        </w:rPr>
      </w:pPr>
      <w:r w:rsidRPr="00983065">
        <w:rPr>
          <w:b/>
          <w:szCs w:val="24"/>
        </w:rPr>
        <w:t>Предельные (минимальные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2"/>
        <w:tblW w:w="0" w:type="auto"/>
        <w:tblLook w:val="04A0"/>
      </w:tblPr>
      <w:tblGrid>
        <w:gridCol w:w="1871"/>
        <w:gridCol w:w="1910"/>
        <w:gridCol w:w="1932"/>
        <w:gridCol w:w="2041"/>
        <w:gridCol w:w="1958"/>
      </w:tblGrid>
      <w:tr w:rsidR="005321C1" w:rsidTr="00D14249">
        <w:trPr>
          <w:trHeight w:val="526"/>
        </w:trPr>
        <w:tc>
          <w:tcPr>
            <w:tcW w:w="1871" w:type="dxa"/>
            <w:vAlign w:val="center"/>
          </w:tcPr>
          <w:p w:rsidR="005321C1" w:rsidRPr="005321C1" w:rsidRDefault="005321C1" w:rsidP="005321C1">
            <w:pPr>
              <w:ind w:firstLine="0"/>
              <w:jc w:val="center"/>
              <w:rPr>
                <w:b/>
                <w:sz w:val="20"/>
                <w:szCs w:val="20"/>
              </w:rPr>
            </w:pPr>
            <w:r w:rsidRPr="005321C1">
              <w:rPr>
                <w:b/>
                <w:sz w:val="20"/>
                <w:szCs w:val="20"/>
              </w:rPr>
              <w:t>Земельные участки</w:t>
            </w:r>
          </w:p>
        </w:tc>
        <w:tc>
          <w:tcPr>
            <w:tcW w:w="1910" w:type="dxa"/>
            <w:vAlign w:val="center"/>
          </w:tcPr>
          <w:p w:rsidR="005321C1" w:rsidRPr="005321C1" w:rsidRDefault="005321C1" w:rsidP="005321C1">
            <w:pPr>
              <w:ind w:firstLine="0"/>
              <w:jc w:val="center"/>
              <w:rPr>
                <w:b/>
                <w:sz w:val="20"/>
                <w:szCs w:val="20"/>
              </w:rPr>
            </w:pPr>
            <w:r w:rsidRPr="005321C1">
              <w:rPr>
                <w:b/>
                <w:sz w:val="20"/>
                <w:szCs w:val="20"/>
              </w:rPr>
              <w:t>Ж- 1А</w:t>
            </w:r>
          </w:p>
        </w:tc>
        <w:tc>
          <w:tcPr>
            <w:tcW w:w="1932" w:type="dxa"/>
            <w:vAlign w:val="center"/>
          </w:tcPr>
          <w:p w:rsidR="005321C1" w:rsidRPr="005321C1" w:rsidRDefault="005321C1" w:rsidP="005321C1">
            <w:pPr>
              <w:ind w:firstLine="0"/>
              <w:jc w:val="center"/>
              <w:rPr>
                <w:b/>
                <w:sz w:val="20"/>
                <w:szCs w:val="20"/>
              </w:rPr>
            </w:pPr>
            <w:r w:rsidRPr="005321C1">
              <w:rPr>
                <w:b/>
                <w:sz w:val="20"/>
                <w:szCs w:val="20"/>
              </w:rPr>
              <w:t>Ж – 1Б</w:t>
            </w:r>
          </w:p>
        </w:tc>
        <w:tc>
          <w:tcPr>
            <w:tcW w:w="2041" w:type="dxa"/>
            <w:vAlign w:val="center"/>
          </w:tcPr>
          <w:p w:rsidR="005321C1" w:rsidRPr="005321C1" w:rsidRDefault="005321C1" w:rsidP="005321C1">
            <w:pPr>
              <w:ind w:firstLine="0"/>
              <w:jc w:val="center"/>
              <w:rPr>
                <w:b/>
                <w:sz w:val="20"/>
                <w:szCs w:val="20"/>
              </w:rPr>
            </w:pPr>
            <w:r w:rsidRPr="005321C1">
              <w:rPr>
                <w:b/>
                <w:sz w:val="20"/>
                <w:szCs w:val="20"/>
              </w:rPr>
              <w:t>Ж - МЗ</w:t>
            </w:r>
          </w:p>
        </w:tc>
        <w:tc>
          <w:tcPr>
            <w:tcW w:w="1958" w:type="dxa"/>
            <w:vAlign w:val="center"/>
          </w:tcPr>
          <w:p w:rsidR="005321C1" w:rsidRPr="005321C1" w:rsidRDefault="005321C1" w:rsidP="005321C1">
            <w:pPr>
              <w:ind w:firstLine="0"/>
              <w:jc w:val="center"/>
              <w:rPr>
                <w:b/>
                <w:sz w:val="20"/>
                <w:szCs w:val="20"/>
              </w:rPr>
            </w:pPr>
            <w:r w:rsidRPr="005321C1">
              <w:rPr>
                <w:b/>
                <w:sz w:val="20"/>
                <w:szCs w:val="20"/>
              </w:rPr>
              <w:t>Ж - ЛПХ</w:t>
            </w:r>
          </w:p>
        </w:tc>
      </w:tr>
      <w:tr w:rsidR="005321C1" w:rsidTr="005321C1">
        <w:trPr>
          <w:trHeight w:val="526"/>
        </w:trPr>
        <w:tc>
          <w:tcPr>
            <w:tcW w:w="9712" w:type="dxa"/>
            <w:gridSpan w:val="5"/>
            <w:vAlign w:val="center"/>
          </w:tcPr>
          <w:p w:rsidR="005321C1" w:rsidRPr="005321C1" w:rsidRDefault="00290618" w:rsidP="005321C1">
            <w:pPr>
              <w:ind w:firstLine="0"/>
              <w:jc w:val="center"/>
              <w:rPr>
                <w:b/>
                <w:sz w:val="20"/>
                <w:szCs w:val="20"/>
              </w:rPr>
            </w:pPr>
            <w:r>
              <w:rPr>
                <w:b/>
                <w:sz w:val="20"/>
                <w:szCs w:val="20"/>
              </w:rPr>
              <w:t>Незамаевское сельское поселение</w:t>
            </w:r>
          </w:p>
        </w:tc>
      </w:tr>
      <w:tr w:rsidR="005321C1" w:rsidTr="00D14249">
        <w:tc>
          <w:tcPr>
            <w:tcW w:w="1871" w:type="dxa"/>
            <w:vAlign w:val="center"/>
          </w:tcPr>
          <w:p w:rsidR="005321C1" w:rsidRPr="005321C1" w:rsidRDefault="005321C1" w:rsidP="005321C1">
            <w:pPr>
              <w:ind w:firstLine="0"/>
              <w:jc w:val="center"/>
              <w:rPr>
                <w:b/>
                <w:sz w:val="20"/>
                <w:szCs w:val="20"/>
              </w:rPr>
            </w:pPr>
            <w:r w:rsidRPr="005321C1">
              <w:rPr>
                <w:sz w:val="20"/>
                <w:szCs w:val="20"/>
              </w:rPr>
              <w:t>для индивидуальных</w:t>
            </w:r>
            <w:r w:rsidRPr="005321C1">
              <w:rPr>
                <w:iCs/>
                <w:sz w:val="20"/>
                <w:szCs w:val="20"/>
              </w:rPr>
              <w:t xml:space="preserve"> жилых домов усадебного типа</w:t>
            </w:r>
          </w:p>
        </w:tc>
        <w:tc>
          <w:tcPr>
            <w:tcW w:w="1910" w:type="dxa"/>
            <w:vAlign w:val="center"/>
          </w:tcPr>
          <w:p w:rsidR="005321C1" w:rsidRPr="005321C1" w:rsidRDefault="005321C1" w:rsidP="005321C1">
            <w:pPr>
              <w:ind w:firstLine="0"/>
              <w:jc w:val="center"/>
            </w:pPr>
            <w:r w:rsidRPr="005321C1">
              <w:t xml:space="preserve">300 </w:t>
            </w:r>
            <w:r>
              <w:t>–</w:t>
            </w:r>
            <w:r w:rsidRPr="005321C1">
              <w:t xml:space="preserve"> 2500</w:t>
            </w:r>
            <w:r>
              <w:t xml:space="preserve"> кв.м</w:t>
            </w:r>
          </w:p>
        </w:tc>
        <w:tc>
          <w:tcPr>
            <w:tcW w:w="1932" w:type="dxa"/>
            <w:vAlign w:val="center"/>
          </w:tcPr>
          <w:p w:rsidR="005321C1" w:rsidRPr="005321C1" w:rsidRDefault="005321C1" w:rsidP="005321C1">
            <w:pPr>
              <w:ind w:firstLine="0"/>
              <w:jc w:val="center"/>
            </w:pPr>
            <w:r w:rsidRPr="005321C1">
              <w:t>600 – 5000 кв.м</w:t>
            </w:r>
          </w:p>
        </w:tc>
        <w:tc>
          <w:tcPr>
            <w:tcW w:w="2041" w:type="dxa"/>
            <w:vAlign w:val="center"/>
          </w:tcPr>
          <w:p w:rsidR="005321C1" w:rsidRPr="000A2651" w:rsidRDefault="000A2651" w:rsidP="005321C1">
            <w:pPr>
              <w:ind w:firstLine="0"/>
              <w:jc w:val="center"/>
              <w:rPr>
                <w:b/>
                <w:sz w:val="20"/>
                <w:szCs w:val="20"/>
              </w:rPr>
            </w:pPr>
            <w:r w:rsidRPr="000A2651">
              <w:rPr>
                <w:sz w:val="20"/>
                <w:szCs w:val="20"/>
              </w:rPr>
              <w:t>отдельно стоящие жилые дома коттеджного типа на одну семью в 1-3 этажа –  400 - 5000 кв. м</w:t>
            </w:r>
          </w:p>
        </w:tc>
        <w:tc>
          <w:tcPr>
            <w:tcW w:w="1958" w:type="dxa"/>
            <w:vAlign w:val="center"/>
          </w:tcPr>
          <w:p w:rsidR="005321C1" w:rsidRDefault="000A2651" w:rsidP="005321C1">
            <w:pPr>
              <w:ind w:firstLine="0"/>
              <w:jc w:val="center"/>
              <w:rPr>
                <w:b/>
              </w:rPr>
            </w:pPr>
            <w:r>
              <w:rPr>
                <w:b/>
              </w:rPr>
              <w:t>-</w:t>
            </w:r>
          </w:p>
        </w:tc>
      </w:tr>
      <w:tr w:rsidR="005321C1" w:rsidTr="00D14249">
        <w:tc>
          <w:tcPr>
            <w:tcW w:w="1871" w:type="dxa"/>
            <w:vAlign w:val="center"/>
          </w:tcPr>
          <w:p w:rsidR="005321C1" w:rsidRPr="005321C1" w:rsidRDefault="005321C1" w:rsidP="005321C1">
            <w:pPr>
              <w:ind w:firstLine="0"/>
              <w:jc w:val="center"/>
              <w:rPr>
                <w:b/>
                <w:sz w:val="20"/>
                <w:szCs w:val="20"/>
              </w:rPr>
            </w:pPr>
            <w:r w:rsidRPr="005321C1">
              <w:rPr>
                <w:sz w:val="20"/>
                <w:szCs w:val="20"/>
              </w:rPr>
              <w:t>для блокированных односемейных жилых домов</w:t>
            </w:r>
          </w:p>
        </w:tc>
        <w:tc>
          <w:tcPr>
            <w:tcW w:w="1910" w:type="dxa"/>
            <w:vAlign w:val="center"/>
          </w:tcPr>
          <w:p w:rsidR="005321C1" w:rsidRPr="005321C1" w:rsidRDefault="005321C1" w:rsidP="005321C1">
            <w:pPr>
              <w:ind w:firstLine="0"/>
              <w:jc w:val="center"/>
            </w:pPr>
            <w:r w:rsidRPr="005321C1">
              <w:t>400 – 2500 кв.м</w:t>
            </w:r>
          </w:p>
        </w:tc>
        <w:tc>
          <w:tcPr>
            <w:tcW w:w="1932" w:type="dxa"/>
            <w:vAlign w:val="center"/>
          </w:tcPr>
          <w:p w:rsidR="005321C1" w:rsidRPr="005321C1" w:rsidRDefault="005321C1" w:rsidP="005321C1">
            <w:pPr>
              <w:ind w:firstLine="0"/>
              <w:jc w:val="center"/>
            </w:pPr>
            <w:r w:rsidRPr="005321C1">
              <w:t>400 – 5000 кв.м</w:t>
            </w:r>
          </w:p>
        </w:tc>
        <w:tc>
          <w:tcPr>
            <w:tcW w:w="2041" w:type="dxa"/>
            <w:vAlign w:val="center"/>
          </w:tcPr>
          <w:p w:rsidR="005321C1" w:rsidRPr="000A2651" w:rsidRDefault="000A2651" w:rsidP="005321C1">
            <w:pPr>
              <w:ind w:firstLine="0"/>
              <w:jc w:val="center"/>
              <w:rPr>
                <w:b/>
                <w:sz w:val="20"/>
                <w:szCs w:val="20"/>
              </w:rPr>
            </w:pPr>
            <w:r w:rsidRPr="000A2651">
              <w:rPr>
                <w:sz w:val="20"/>
                <w:szCs w:val="20"/>
              </w:rPr>
              <w:t>блокированные жилые дома не выше 3 этажей – 400 - 5000 кв. м</w:t>
            </w:r>
          </w:p>
        </w:tc>
        <w:tc>
          <w:tcPr>
            <w:tcW w:w="1958" w:type="dxa"/>
            <w:vAlign w:val="center"/>
          </w:tcPr>
          <w:p w:rsidR="005321C1" w:rsidRDefault="000A2651" w:rsidP="005321C1">
            <w:pPr>
              <w:ind w:firstLine="0"/>
              <w:jc w:val="center"/>
              <w:rPr>
                <w:b/>
              </w:rPr>
            </w:pPr>
            <w:r>
              <w:rPr>
                <w:b/>
              </w:rPr>
              <w:t>-</w:t>
            </w:r>
          </w:p>
        </w:tc>
      </w:tr>
      <w:tr w:rsidR="005321C1" w:rsidTr="00D14249">
        <w:tc>
          <w:tcPr>
            <w:tcW w:w="1871" w:type="dxa"/>
            <w:vAlign w:val="center"/>
          </w:tcPr>
          <w:p w:rsidR="005321C1" w:rsidRPr="005321C1" w:rsidRDefault="005321C1" w:rsidP="005321C1">
            <w:pPr>
              <w:ind w:firstLine="0"/>
              <w:jc w:val="center"/>
              <w:rPr>
                <w:b/>
                <w:sz w:val="20"/>
                <w:szCs w:val="20"/>
              </w:rPr>
            </w:pPr>
            <w:r w:rsidRPr="005321C1">
              <w:rPr>
                <w:sz w:val="20"/>
                <w:szCs w:val="20"/>
              </w:rPr>
              <w:t>для объектов торговли и обслуживания</w:t>
            </w:r>
          </w:p>
        </w:tc>
        <w:tc>
          <w:tcPr>
            <w:tcW w:w="1910" w:type="dxa"/>
            <w:vAlign w:val="center"/>
          </w:tcPr>
          <w:p w:rsidR="005321C1" w:rsidRPr="005321C1" w:rsidRDefault="005321C1" w:rsidP="005321C1">
            <w:pPr>
              <w:ind w:firstLine="0"/>
              <w:jc w:val="center"/>
            </w:pPr>
            <w:r w:rsidRPr="005321C1">
              <w:t>300 – 2500 кв.м</w:t>
            </w:r>
          </w:p>
        </w:tc>
        <w:tc>
          <w:tcPr>
            <w:tcW w:w="1932" w:type="dxa"/>
            <w:vAlign w:val="center"/>
          </w:tcPr>
          <w:p w:rsidR="005321C1" w:rsidRPr="005321C1" w:rsidRDefault="000A2651" w:rsidP="005321C1">
            <w:pPr>
              <w:ind w:firstLine="0"/>
              <w:jc w:val="center"/>
            </w:pPr>
            <w:r w:rsidRPr="00706BA3">
              <w:rPr>
                <w:sz w:val="24"/>
                <w:szCs w:val="24"/>
              </w:rPr>
              <w:t xml:space="preserve">300 </w:t>
            </w:r>
            <w:smartTag w:uri="urn:schemas-microsoft-com:office:smarttags" w:element="metricconverter">
              <w:smartTagPr>
                <w:attr w:name="ProductID" w:val="-2500 кв. м"/>
              </w:smartTagPr>
              <w:r w:rsidRPr="00706BA3">
                <w:rPr>
                  <w:sz w:val="24"/>
                  <w:szCs w:val="24"/>
                </w:rPr>
                <w:t>-2500 кв. м</w:t>
              </w:r>
            </w:smartTag>
          </w:p>
        </w:tc>
        <w:tc>
          <w:tcPr>
            <w:tcW w:w="2041" w:type="dxa"/>
            <w:vAlign w:val="center"/>
          </w:tcPr>
          <w:p w:rsidR="005321C1" w:rsidRDefault="000A2651" w:rsidP="005321C1">
            <w:pPr>
              <w:ind w:firstLine="0"/>
              <w:jc w:val="center"/>
              <w:rPr>
                <w:b/>
              </w:rPr>
            </w:pPr>
            <w:r w:rsidRPr="00706BA3">
              <w:rPr>
                <w:sz w:val="24"/>
                <w:szCs w:val="24"/>
              </w:rPr>
              <w:t>400 - 2500 кв. м</w:t>
            </w:r>
          </w:p>
        </w:tc>
        <w:tc>
          <w:tcPr>
            <w:tcW w:w="1958" w:type="dxa"/>
            <w:vAlign w:val="center"/>
          </w:tcPr>
          <w:p w:rsidR="005321C1" w:rsidRDefault="000A2651" w:rsidP="005321C1">
            <w:pPr>
              <w:ind w:firstLine="0"/>
              <w:jc w:val="center"/>
              <w:rPr>
                <w:b/>
              </w:rPr>
            </w:pPr>
            <w:r>
              <w:rPr>
                <w:b/>
              </w:rPr>
              <w:t>-</w:t>
            </w:r>
          </w:p>
        </w:tc>
      </w:tr>
      <w:tr w:rsidR="005321C1" w:rsidTr="00D14249">
        <w:tc>
          <w:tcPr>
            <w:tcW w:w="1871" w:type="dxa"/>
            <w:vAlign w:val="center"/>
          </w:tcPr>
          <w:p w:rsidR="005321C1" w:rsidRPr="005321C1" w:rsidRDefault="005321C1" w:rsidP="005321C1">
            <w:pPr>
              <w:ind w:firstLine="0"/>
              <w:jc w:val="center"/>
              <w:rPr>
                <w:b/>
                <w:sz w:val="20"/>
                <w:szCs w:val="20"/>
              </w:rPr>
            </w:pPr>
            <w:r w:rsidRPr="005321C1">
              <w:rPr>
                <w:sz w:val="20"/>
                <w:szCs w:val="20"/>
              </w:rPr>
              <w:t>для ведения личного подсобного хозяйства</w:t>
            </w:r>
          </w:p>
        </w:tc>
        <w:tc>
          <w:tcPr>
            <w:tcW w:w="1910" w:type="dxa"/>
            <w:vAlign w:val="center"/>
          </w:tcPr>
          <w:p w:rsidR="005321C1" w:rsidRPr="005321C1" w:rsidRDefault="005321C1" w:rsidP="005321C1">
            <w:pPr>
              <w:ind w:firstLine="0"/>
              <w:jc w:val="center"/>
            </w:pPr>
            <w:r w:rsidRPr="005321C1">
              <w:t>500  - 5000 кв.м</w:t>
            </w:r>
          </w:p>
        </w:tc>
        <w:tc>
          <w:tcPr>
            <w:tcW w:w="1932" w:type="dxa"/>
            <w:vAlign w:val="center"/>
          </w:tcPr>
          <w:p w:rsidR="005321C1" w:rsidRDefault="000A2651" w:rsidP="005321C1">
            <w:pPr>
              <w:ind w:firstLine="0"/>
              <w:jc w:val="center"/>
              <w:rPr>
                <w:b/>
              </w:rPr>
            </w:pPr>
            <w:r w:rsidRPr="00706BA3">
              <w:rPr>
                <w:sz w:val="24"/>
                <w:szCs w:val="24"/>
              </w:rPr>
              <w:t>500 - 5000 кв. м</w:t>
            </w:r>
          </w:p>
        </w:tc>
        <w:tc>
          <w:tcPr>
            <w:tcW w:w="2041" w:type="dxa"/>
            <w:vAlign w:val="center"/>
          </w:tcPr>
          <w:p w:rsidR="005321C1" w:rsidRDefault="000A2651" w:rsidP="005321C1">
            <w:pPr>
              <w:ind w:firstLine="0"/>
              <w:jc w:val="center"/>
              <w:rPr>
                <w:b/>
              </w:rPr>
            </w:pPr>
            <w:r>
              <w:rPr>
                <w:b/>
              </w:rPr>
              <w:t>-</w:t>
            </w:r>
          </w:p>
        </w:tc>
        <w:tc>
          <w:tcPr>
            <w:tcW w:w="1958" w:type="dxa"/>
            <w:vAlign w:val="center"/>
          </w:tcPr>
          <w:p w:rsidR="005321C1" w:rsidRDefault="000A2651" w:rsidP="005321C1">
            <w:pPr>
              <w:ind w:firstLine="0"/>
              <w:jc w:val="center"/>
              <w:rPr>
                <w:b/>
              </w:rPr>
            </w:pPr>
            <w:r w:rsidRPr="00706BA3">
              <w:rPr>
                <w:rFonts w:eastAsia="SimSun"/>
                <w:bCs/>
                <w:sz w:val="24"/>
                <w:szCs w:val="24"/>
                <w:lang w:eastAsia="zh-CN"/>
              </w:rPr>
              <w:t>0,06 -3,0 га</w:t>
            </w:r>
          </w:p>
        </w:tc>
      </w:tr>
      <w:tr w:rsidR="005321C1" w:rsidTr="00D14249">
        <w:tc>
          <w:tcPr>
            <w:tcW w:w="1871" w:type="dxa"/>
            <w:vAlign w:val="center"/>
          </w:tcPr>
          <w:p w:rsidR="005321C1" w:rsidRPr="000A2651" w:rsidRDefault="000A2651" w:rsidP="005321C1">
            <w:pPr>
              <w:ind w:firstLine="0"/>
              <w:jc w:val="center"/>
              <w:rPr>
                <w:b/>
                <w:sz w:val="20"/>
                <w:szCs w:val="20"/>
              </w:rPr>
            </w:pPr>
            <w:r w:rsidRPr="000A2651">
              <w:rPr>
                <w:sz w:val="20"/>
                <w:szCs w:val="20"/>
              </w:rPr>
              <w:t>для многоквартирных малоэтажных жилых  домов</w:t>
            </w:r>
          </w:p>
        </w:tc>
        <w:tc>
          <w:tcPr>
            <w:tcW w:w="1910" w:type="dxa"/>
            <w:vAlign w:val="center"/>
          </w:tcPr>
          <w:p w:rsidR="005321C1" w:rsidRDefault="000A2651" w:rsidP="005321C1">
            <w:pPr>
              <w:ind w:firstLine="0"/>
              <w:jc w:val="center"/>
              <w:rPr>
                <w:b/>
              </w:rPr>
            </w:pPr>
            <w:r>
              <w:rPr>
                <w:b/>
              </w:rPr>
              <w:t>-</w:t>
            </w:r>
          </w:p>
        </w:tc>
        <w:tc>
          <w:tcPr>
            <w:tcW w:w="1932" w:type="dxa"/>
            <w:vAlign w:val="center"/>
          </w:tcPr>
          <w:p w:rsidR="005321C1" w:rsidRDefault="000A2651" w:rsidP="005321C1">
            <w:pPr>
              <w:ind w:firstLine="0"/>
              <w:jc w:val="center"/>
              <w:rPr>
                <w:b/>
              </w:rPr>
            </w:pPr>
            <w:r w:rsidRPr="00706BA3">
              <w:rPr>
                <w:sz w:val="24"/>
                <w:szCs w:val="24"/>
              </w:rPr>
              <w:t>800-5000 кв.м</w:t>
            </w:r>
          </w:p>
        </w:tc>
        <w:tc>
          <w:tcPr>
            <w:tcW w:w="2041" w:type="dxa"/>
            <w:vAlign w:val="center"/>
          </w:tcPr>
          <w:p w:rsidR="000A2651" w:rsidRPr="000A2651" w:rsidRDefault="000A2651" w:rsidP="000A2651">
            <w:pPr>
              <w:pStyle w:val="nienie"/>
              <w:keepLines w:val="0"/>
              <w:tabs>
                <w:tab w:val="clear" w:pos="283"/>
              </w:tabs>
              <w:ind w:left="0" w:firstLine="0"/>
              <w:jc w:val="center"/>
              <w:rPr>
                <w:rFonts w:ascii="Times New Roman" w:hAnsi="Times New Roman" w:cs="Times New Roman"/>
                <w:sz w:val="20"/>
                <w:szCs w:val="20"/>
              </w:rPr>
            </w:pPr>
            <w:r w:rsidRPr="000A2651">
              <w:rPr>
                <w:rFonts w:ascii="Times New Roman" w:hAnsi="Times New Roman" w:cs="Times New Roman"/>
                <w:sz w:val="20"/>
                <w:szCs w:val="20"/>
              </w:rPr>
              <w:t>многоквартирные малоэтажные жилые дома не выше 3 этажей –</w:t>
            </w:r>
          </w:p>
          <w:p w:rsidR="000A2651" w:rsidRPr="000A2651" w:rsidRDefault="000A2651" w:rsidP="000A2651">
            <w:pPr>
              <w:pStyle w:val="nienie"/>
              <w:keepLines w:val="0"/>
              <w:tabs>
                <w:tab w:val="clear" w:pos="283"/>
              </w:tabs>
              <w:ind w:left="0" w:firstLine="0"/>
              <w:jc w:val="center"/>
              <w:rPr>
                <w:rFonts w:ascii="Times New Roman" w:hAnsi="Times New Roman" w:cs="Times New Roman"/>
                <w:sz w:val="20"/>
                <w:szCs w:val="20"/>
              </w:rPr>
            </w:pPr>
            <w:r w:rsidRPr="000A2651">
              <w:rPr>
                <w:rFonts w:ascii="Times New Roman" w:hAnsi="Times New Roman" w:cs="Times New Roman"/>
                <w:sz w:val="20"/>
                <w:szCs w:val="20"/>
              </w:rPr>
              <w:t>800-5000 кв.м;</w:t>
            </w:r>
          </w:p>
          <w:p w:rsidR="000A2651" w:rsidRPr="000A2651" w:rsidRDefault="000A2651" w:rsidP="000A2651">
            <w:pPr>
              <w:pStyle w:val="nienie"/>
              <w:keepLines w:val="0"/>
              <w:tabs>
                <w:tab w:val="clear" w:pos="283"/>
              </w:tabs>
              <w:ind w:left="0" w:firstLine="0"/>
              <w:jc w:val="center"/>
              <w:rPr>
                <w:rFonts w:ascii="Times New Roman" w:hAnsi="Times New Roman" w:cs="Times New Roman"/>
                <w:sz w:val="20"/>
                <w:szCs w:val="20"/>
              </w:rPr>
            </w:pPr>
            <w:r>
              <w:rPr>
                <w:rFonts w:ascii="Times New Roman" w:hAnsi="Times New Roman" w:cs="Times New Roman"/>
                <w:sz w:val="20"/>
                <w:szCs w:val="20"/>
              </w:rPr>
              <w:t>м</w:t>
            </w:r>
            <w:r w:rsidRPr="000A2651">
              <w:rPr>
                <w:rFonts w:ascii="Times New Roman" w:hAnsi="Times New Roman" w:cs="Times New Roman"/>
                <w:sz w:val="20"/>
                <w:szCs w:val="20"/>
              </w:rPr>
              <w:t>ногоквартирные среднеэтажные жилые дома 4 - 5 этажей –</w:t>
            </w:r>
          </w:p>
          <w:p w:rsidR="005321C1" w:rsidRDefault="000A2651" w:rsidP="000A2651">
            <w:pPr>
              <w:ind w:firstLine="0"/>
              <w:jc w:val="center"/>
              <w:rPr>
                <w:b/>
              </w:rPr>
            </w:pPr>
            <w:r w:rsidRPr="000A2651">
              <w:rPr>
                <w:sz w:val="20"/>
                <w:szCs w:val="20"/>
              </w:rPr>
              <w:t>800-5000 кв.м</w:t>
            </w:r>
          </w:p>
        </w:tc>
        <w:tc>
          <w:tcPr>
            <w:tcW w:w="1958" w:type="dxa"/>
            <w:vAlign w:val="center"/>
          </w:tcPr>
          <w:p w:rsidR="005321C1" w:rsidRDefault="000A2651" w:rsidP="005321C1">
            <w:pPr>
              <w:ind w:firstLine="0"/>
              <w:jc w:val="center"/>
              <w:rPr>
                <w:b/>
              </w:rPr>
            </w:pPr>
            <w:r>
              <w:rPr>
                <w:b/>
              </w:rPr>
              <w:t>-</w:t>
            </w:r>
          </w:p>
        </w:tc>
      </w:tr>
    </w:tbl>
    <w:p w:rsidR="00E65379" w:rsidRPr="00E65379" w:rsidRDefault="00E65379" w:rsidP="005321C1">
      <w:pPr>
        <w:rPr>
          <w:i/>
          <w:szCs w:val="24"/>
        </w:rPr>
      </w:pPr>
      <w:r w:rsidRPr="00E65379">
        <w:rPr>
          <w:i/>
          <w:szCs w:val="24"/>
        </w:rPr>
        <w:t>Примечание:</w:t>
      </w:r>
    </w:p>
    <w:p w:rsidR="005321C1" w:rsidRDefault="00E65379" w:rsidP="00E65379">
      <w:pPr>
        <w:jc w:val="left"/>
        <w:rPr>
          <w:i/>
          <w:szCs w:val="24"/>
        </w:rPr>
      </w:pPr>
      <w:r w:rsidRPr="00E65379">
        <w:rPr>
          <w:i/>
          <w:szCs w:val="24"/>
        </w:rPr>
        <w:t xml:space="preserve">Ж – 1 А. </w:t>
      </w:r>
      <w:r>
        <w:rPr>
          <w:i/>
          <w:szCs w:val="24"/>
        </w:rPr>
        <w:t xml:space="preserve">- </w:t>
      </w:r>
      <w:r w:rsidRPr="00E65379">
        <w:rPr>
          <w:i/>
          <w:szCs w:val="24"/>
        </w:rPr>
        <w:t>Зона застройки индивидуальными жилыми домами</w:t>
      </w:r>
      <w:r>
        <w:rPr>
          <w:i/>
          <w:szCs w:val="24"/>
        </w:rPr>
        <w:t>.</w:t>
      </w:r>
    </w:p>
    <w:p w:rsidR="00E65379" w:rsidRDefault="00E65379" w:rsidP="00E65379">
      <w:pPr>
        <w:jc w:val="left"/>
        <w:rPr>
          <w:i/>
          <w:szCs w:val="24"/>
        </w:rPr>
      </w:pPr>
      <w:r>
        <w:rPr>
          <w:i/>
          <w:szCs w:val="24"/>
        </w:rPr>
        <w:t>Ж – 1Б.-</w:t>
      </w:r>
      <w:r w:rsidR="00A02704">
        <w:rPr>
          <w:i/>
          <w:szCs w:val="24"/>
        </w:rPr>
        <w:t xml:space="preserve"> </w:t>
      </w:r>
      <w:r w:rsidRPr="00E65379">
        <w:rPr>
          <w:i/>
          <w:szCs w:val="24"/>
        </w:rPr>
        <w:t>Зона застройки индивидуальными жилыми домами с содержанием домашнего скота  и птицы</w:t>
      </w:r>
      <w:r>
        <w:rPr>
          <w:i/>
          <w:szCs w:val="24"/>
        </w:rPr>
        <w:t>.</w:t>
      </w:r>
    </w:p>
    <w:p w:rsidR="00E65379" w:rsidRDefault="00E65379" w:rsidP="00E65379">
      <w:pPr>
        <w:jc w:val="left"/>
        <w:rPr>
          <w:i/>
          <w:szCs w:val="24"/>
        </w:rPr>
      </w:pPr>
      <w:r w:rsidRPr="00E65379">
        <w:rPr>
          <w:i/>
          <w:szCs w:val="24"/>
        </w:rPr>
        <w:t xml:space="preserve">Ж – МЗ. </w:t>
      </w:r>
      <w:r w:rsidR="00A02704">
        <w:rPr>
          <w:i/>
          <w:szCs w:val="24"/>
        </w:rPr>
        <w:t xml:space="preserve">- </w:t>
      </w:r>
      <w:r w:rsidRPr="00E65379">
        <w:rPr>
          <w:i/>
          <w:szCs w:val="24"/>
        </w:rPr>
        <w:t>Зона застройки малоэтажными жилыми домами</w:t>
      </w:r>
      <w:r>
        <w:rPr>
          <w:i/>
          <w:szCs w:val="24"/>
        </w:rPr>
        <w:t>.</w:t>
      </w:r>
    </w:p>
    <w:p w:rsidR="00E65379" w:rsidRPr="00E65379" w:rsidRDefault="00E65379" w:rsidP="00E65379">
      <w:pPr>
        <w:jc w:val="left"/>
        <w:rPr>
          <w:rFonts w:eastAsia="SimSun"/>
          <w:i/>
          <w:szCs w:val="24"/>
          <w:lang w:eastAsia="zh-CN"/>
        </w:rPr>
      </w:pPr>
      <w:r w:rsidRPr="00E65379">
        <w:rPr>
          <w:rFonts w:eastAsia="SimSun"/>
          <w:i/>
          <w:szCs w:val="24"/>
          <w:lang w:eastAsia="zh-CN"/>
        </w:rPr>
        <w:t>Ж – ЛПХ.</w:t>
      </w:r>
      <w:r w:rsidRPr="00E65379">
        <w:rPr>
          <w:rFonts w:eastAsia="SimSun"/>
          <w:bCs/>
          <w:i/>
          <w:szCs w:val="24"/>
          <w:lang w:eastAsia="zh-CN"/>
        </w:rPr>
        <w:t xml:space="preserve"> </w:t>
      </w:r>
      <w:r w:rsidR="00A02704">
        <w:rPr>
          <w:rFonts w:eastAsia="SimSun"/>
          <w:bCs/>
          <w:i/>
          <w:szCs w:val="24"/>
          <w:lang w:eastAsia="zh-CN"/>
        </w:rPr>
        <w:t xml:space="preserve">- </w:t>
      </w:r>
      <w:r w:rsidRPr="00E65379">
        <w:rPr>
          <w:rFonts w:eastAsia="SimSun"/>
          <w:bCs/>
          <w:i/>
          <w:szCs w:val="24"/>
          <w:lang w:eastAsia="zh-CN"/>
        </w:rPr>
        <w:t>Зона личного подсобного хозяйства</w:t>
      </w:r>
    </w:p>
    <w:p w:rsidR="00E65379" w:rsidRDefault="00A02704" w:rsidP="00E65379">
      <w:pPr>
        <w:jc w:val="left"/>
        <w:rPr>
          <w:i/>
          <w:szCs w:val="24"/>
        </w:rPr>
      </w:pPr>
      <w:r>
        <w:rPr>
          <w:i/>
          <w:szCs w:val="24"/>
        </w:rPr>
        <w:t xml:space="preserve">Ж-1 - </w:t>
      </w:r>
      <w:r w:rsidRPr="00A02704">
        <w:rPr>
          <w:i/>
          <w:szCs w:val="24"/>
        </w:rPr>
        <w:t>Зона застройки индивидуальными жилыми домами</w:t>
      </w:r>
      <w:r>
        <w:rPr>
          <w:i/>
          <w:szCs w:val="24"/>
        </w:rPr>
        <w:t>.</w:t>
      </w:r>
    </w:p>
    <w:p w:rsidR="00A02704" w:rsidRPr="00A02704" w:rsidRDefault="00A02704" w:rsidP="00E65379">
      <w:pPr>
        <w:jc w:val="left"/>
        <w:rPr>
          <w:i/>
          <w:szCs w:val="24"/>
        </w:rPr>
      </w:pPr>
      <w:r>
        <w:rPr>
          <w:i/>
          <w:szCs w:val="24"/>
        </w:rPr>
        <w:t xml:space="preserve">Ж-2 - </w:t>
      </w:r>
      <w:r w:rsidRPr="00A02704">
        <w:rPr>
          <w:i/>
          <w:szCs w:val="24"/>
        </w:rPr>
        <w:t>Зона застройки малоэтажными жилыми домами</w:t>
      </w:r>
      <w:r>
        <w:rPr>
          <w:i/>
          <w:szCs w:val="24"/>
        </w:rPr>
        <w:t>.</w:t>
      </w:r>
    </w:p>
    <w:p w:rsidR="00A02704" w:rsidRPr="00A02704" w:rsidRDefault="00A02704" w:rsidP="00E65379">
      <w:pPr>
        <w:jc w:val="left"/>
        <w:rPr>
          <w:i/>
          <w:szCs w:val="24"/>
        </w:rPr>
      </w:pPr>
      <w:r w:rsidRPr="00A02704">
        <w:rPr>
          <w:i/>
          <w:szCs w:val="24"/>
        </w:rPr>
        <w:t>Ж-3  - Зона застройки среднеэтажными жилыми домами</w:t>
      </w:r>
      <w:r>
        <w:rPr>
          <w:i/>
          <w:szCs w:val="24"/>
        </w:rPr>
        <w:t>.</w:t>
      </w:r>
    </w:p>
    <w:p w:rsidR="00A02704" w:rsidRPr="00A02704" w:rsidRDefault="00A02704" w:rsidP="00E65379">
      <w:pPr>
        <w:jc w:val="left"/>
        <w:rPr>
          <w:i/>
          <w:szCs w:val="24"/>
        </w:rPr>
      </w:pPr>
      <w:r w:rsidRPr="00A02704">
        <w:rPr>
          <w:i/>
          <w:szCs w:val="24"/>
        </w:rPr>
        <w:t>Ж-4 - Зона резервной жилой застройки</w:t>
      </w:r>
      <w:r>
        <w:rPr>
          <w:i/>
          <w:szCs w:val="24"/>
        </w:rPr>
        <w:t>.</w:t>
      </w:r>
    </w:p>
    <w:p w:rsidR="00E65379" w:rsidRPr="00E65379" w:rsidRDefault="00E65379" w:rsidP="005321C1">
      <w:pPr>
        <w:rPr>
          <w:i/>
          <w:szCs w:val="24"/>
        </w:rPr>
      </w:pPr>
    </w:p>
    <w:sectPr w:rsidR="00E65379" w:rsidRPr="00E65379" w:rsidSect="00142AB2">
      <w:headerReference w:type="default" r:id="rId13"/>
      <w:footerReference w:type="default" r:id="rId14"/>
      <w:pgSz w:w="11906" w:h="16838"/>
      <w:pgMar w:top="1134" w:right="709"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6882" w:rsidRDefault="00CD6882" w:rsidP="00036DAF">
      <w:pPr>
        <w:spacing w:line="240" w:lineRule="auto"/>
      </w:pPr>
      <w:r>
        <w:separator/>
      </w:r>
    </w:p>
  </w:endnote>
  <w:endnote w:type="continuationSeparator" w:id="1">
    <w:p w:rsidR="00CD6882" w:rsidRDefault="00CD6882" w:rsidP="00036DA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Consultant">
    <w:altName w:val="Arial"/>
    <w:panose1 w:val="00000000000000000000"/>
    <w:charset w:val="00"/>
    <w:family w:val="modern"/>
    <w:notTrueType/>
    <w:pitch w:val="fixed"/>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OpenSymbol">
    <w:altName w:val="Arial Unicode MS"/>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eterburg">
    <w:altName w:val="Times New Roman"/>
    <w:charset w:val="00"/>
    <w:family w:val="auto"/>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YS Tex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225" w:rsidRDefault="004135E4">
    <w:pPr>
      <w:pStyle w:val="afa"/>
      <w:jc w:val="center"/>
    </w:pPr>
    <w:fldSimple w:instr="PAGE   \* MERGEFORMAT">
      <w:r w:rsidR="00DE784F">
        <w:rPr>
          <w:noProof/>
        </w:rPr>
        <w:t>42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6882" w:rsidRDefault="00CD6882" w:rsidP="00036DAF">
      <w:pPr>
        <w:spacing w:line="240" w:lineRule="auto"/>
      </w:pPr>
      <w:r>
        <w:separator/>
      </w:r>
    </w:p>
  </w:footnote>
  <w:footnote w:type="continuationSeparator" w:id="1">
    <w:p w:rsidR="00CD6882" w:rsidRDefault="00CD6882" w:rsidP="00036DA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225" w:rsidRPr="00E572DC" w:rsidRDefault="00C87225" w:rsidP="00462FAC">
    <w:pPr>
      <w:pStyle w:val="aff3"/>
      <w:ind w:right="22" w:firstLine="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rPr>
    </w:lvl>
  </w:abstractNum>
  <w:abstractNum w:abstractNumId="1">
    <w:nsid w:val="00000003"/>
    <w:multiLevelType w:val="singleLevel"/>
    <w:tmpl w:val="00000003"/>
    <w:name w:val="WW8Num4"/>
    <w:lvl w:ilvl="0">
      <w:start w:val="1"/>
      <w:numFmt w:val="bullet"/>
      <w:lvlText w:val=""/>
      <w:lvlJc w:val="left"/>
      <w:pPr>
        <w:tabs>
          <w:tab w:val="num" w:pos="1428"/>
        </w:tabs>
        <w:ind w:left="1428" w:hanging="360"/>
      </w:pPr>
      <w:rPr>
        <w:rFonts w:ascii="Symbol" w:hAnsi="Symbol"/>
        <w:color w:val="auto"/>
      </w:rPr>
    </w:lvl>
  </w:abstractNum>
  <w:abstractNum w:abstractNumId="2">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nsid w:val="00000009"/>
    <w:multiLevelType w:val="singleLevel"/>
    <w:tmpl w:val="00000009"/>
    <w:name w:val="WW8Num10"/>
    <w:lvl w:ilvl="0">
      <w:start w:val="4"/>
      <w:numFmt w:val="bullet"/>
      <w:lvlText w:val="-"/>
      <w:lvlJc w:val="left"/>
      <w:pPr>
        <w:tabs>
          <w:tab w:val="num" w:pos="720"/>
        </w:tabs>
        <w:ind w:left="720" w:hanging="360"/>
      </w:pPr>
      <w:rPr>
        <w:rFonts w:ascii="StarSymbol" w:hAnsi="StarSymbol"/>
      </w:rPr>
    </w:lvl>
  </w:abstractNum>
  <w:abstractNum w:abstractNumId="5">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6">
    <w:nsid w:val="00000010"/>
    <w:multiLevelType w:val="multilevel"/>
    <w:tmpl w:val="00000010"/>
    <w:name w:val="WW8Num16"/>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818"/>
        </w:tabs>
        <w:ind w:left="818" w:hanging="360"/>
      </w:pPr>
      <w:rPr>
        <w:rFonts w:ascii="Symbol" w:hAnsi="Symbol"/>
        <w:sz w:val="18"/>
      </w:rPr>
    </w:lvl>
    <w:lvl w:ilvl="2">
      <w:start w:val="1"/>
      <w:numFmt w:val="bullet"/>
      <w:lvlText w:val=""/>
      <w:lvlJc w:val="left"/>
      <w:pPr>
        <w:tabs>
          <w:tab w:val="num" w:pos="1276"/>
        </w:tabs>
        <w:ind w:left="1276" w:hanging="360"/>
      </w:pPr>
      <w:rPr>
        <w:rFonts w:ascii="Symbol" w:hAnsi="Symbol"/>
        <w:sz w:val="18"/>
      </w:rPr>
    </w:lvl>
    <w:lvl w:ilvl="3">
      <w:start w:val="1"/>
      <w:numFmt w:val="bullet"/>
      <w:lvlText w:val=""/>
      <w:lvlJc w:val="left"/>
      <w:pPr>
        <w:tabs>
          <w:tab w:val="num" w:pos="1734"/>
        </w:tabs>
        <w:ind w:left="1734" w:hanging="360"/>
      </w:pPr>
      <w:rPr>
        <w:rFonts w:ascii="Symbol" w:hAnsi="Symbol"/>
        <w:sz w:val="18"/>
      </w:rPr>
    </w:lvl>
    <w:lvl w:ilvl="4">
      <w:start w:val="1"/>
      <w:numFmt w:val="bullet"/>
      <w:lvlText w:val=""/>
      <w:lvlJc w:val="left"/>
      <w:pPr>
        <w:tabs>
          <w:tab w:val="num" w:pos="2192"/>
        </w:tabs>
        <w:ind w:left="2192" w:hanging="360"/>
      </w:pPr>
      <w:rPr>
        <w:rFonts w:ascii="Symbol" w:hAnsi="Symbol"/>
        <w:sz w:val="18"/>
      </w:rPr>
    </w:lvl>
    <w:lvl w:ilvl="5">
      <w:start w:val="1"/>
      <w:numFmt w:val="bullet"/>
      <w:lvlText w:val=""/>
      <w:lvlJc w:val="left"/>
      <w:pPr>
        <w:tabs>
          <w:tab w:val="num" w:pos="2650"/>
        </w:tabs>
        <w:ind w:left="2650" w:hanging="360"/>
      </w:pPr>
      <w:rPr>
        <w:rFonts w:ascii="Symbol" w:hAnsi="Symbol"/>
        <w:sz w:val="18"/>
      </w:rPr>
    </w:lvl>
    <w:lvl w:ilvl="6">
      <w:start w:val="1"/>
      <w:numFmt w:val="bullet"/>
      <w:lvlText w:val=""/>
      <w:lvlJc w:val="left"/>
      <w:pPr>
        <w:tabs>
          <w:tab w:val="num" w:pos="3108"/>
        </w:tabs>
        <w:ind w:left="3108" w:hanging="360"/>
      </w:pPr>
      <w:rPr>
        <w:rFonts w:ascii="Symbol" w:hAnsi="Symbol"/>
        <w:sz w:val="18"/>
      </w:rPr>
    </w:lvl>
    <w:lvl w:ilvl="7">
      <w:start w:val="1"/>
      <w:numFmt w:val="bullet"/>
      <w:lvlText w:val=""/>
      <w:lvlJc w:val="left"/>
      <w:pPr>
        <w:tabs>
          <w:tab w:val="num" w:pos="3566"/>
        </w:tabs>
        <w:ind w:left="3566" w:hanging="360"/>
      </w:pPr>
      <w:rPr>
        <w:rFonts w:ascii="Symbol" w:hAnsi="Symbol"/>
        <w:sz w:val="18"/>
      </w:rPr>
    </w:lvl>
    <w:lvl w:ilvl="8">
      <w:start w:val="1"/>
      <w:numFmt w:val="bullet"/>
      <w:lvlText w:val=""/>
      <w:lvlJc w:val="left"/>
      <w:pPr>
        <w:tabs>
          <w:tab w:val="num" w:pos="4024"/>
        </w:tabs>
        <w:ind w:left="4024" w:hanging="360"/>
      </w:pPr>
      <w:rPr>
        <w:rFonts w:ascii="Symbol" w:hAnsi="Symbol"/>
        <w:sz w:val="18"/>
      </w:rPr>
    </w:lvl>
  </w:abstractNum>
  <w:abstractNum w:abstractNumId="7">
    <w:nsid w:val="00000012"/>
    <w:multiLevelType w:val="singleLevel"/>
    <w:tmpl w:val="8C32CC94"/>
    <w:name w:val="WW8Num22"/>
    <w:lvl w:ilvl="0">
      <w:start w:val="1"/>
      <w:numFmt w:val="bullet"/>
      <w:lvlText w:val=""/>
      <w:lvlJc w:val="left"/>
      <w:pPr>
        <w:tabs>
          <w:tab w:val="num" w:pos="1429"/>
        </w:tabs>
        <w:ind w:left="1429" w:hanging="360"/>
      </w:pPr>
      <w:rPr>
        <w:rFonts w:ascii="Symbol" w:hAnsi="Symbol"/>
      </w:rPr>
    </w:lvl>
  </w:abstractNum>
  <w:abstractNum w:abstractNumId="8">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9">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5">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336746F5"/>
    <w:multiLevelType w:val="hybridMultilevel"/>
    <w:tmpl w:val="3F0070C6"/>
    <w:lvl w:ilvl="0" w:tplc="9A6A44D0">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7">
    <w:nsid w:val="38345307"/>
    <w:multiLevelType w:val="multilevel"/>
    <w:tmpl w:val="D278BCC8"/>
    <w:lvl w:ilvl="0">
      <w:start w:val="1"/>
      <w:numFmt w:val="decimal"/>
      <w:pStyle w:val="S1"/>
      <w:lvlText w:val="%1"/>
      <w:lvlJc w:val="left"/>
      <w:pPr>
        <w:tabs>
          <w:tab w:val="num" w:pos="1778"/>
        </w:tabs>
        <w:ind w:left="1778" w:hanging="360"/>
      </w:pPr>
      <w:rPr>
        <w:rFonts w:hint="default"/>
        <w:b/>
      </w:rPr>
    </w:lvl>
    <w:lvl w:ilvl="1">
      <w:start w:val="1"/>
      <w:numFmt w:val="decimal"/>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3BBC4C4B"/>
    <w:multiLevelType w:val="hybridMultilevel"/>
    <w:tmpl w:val="E6587212"/>
    <w:lvl w:ilvl="0" w:tplc="2EEEC186">
      <w:start w:val="1"/>
      <w:numFmt w:val="decimal"/>
      <w:lvlText w:val="%1."/>
      <w:lvlJc w:val="left"/>
      <w:pPr>
        <w:ind w:left="1347" w:hanging="78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3D1C2EA7"/>
    <w:multiLevelType w:val="hybridMultilevel"/>
    <w:tmpl w:val="E3549766"/>
    <w:styleLink w:val="11"/>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22">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3">
    <w:nsid w:val="4A2F353E"/>
    <w:multiLevelType w:val="hybridMultilevel"/>
    <w:tmpl w:val="6B227F80"/>
    <w:lvl w:ilvl="0" w:tplc="54A6FFF2">
      <w:start w:val="1"/>
      <w:numFmt w:val="decimal"/>
      <w:pStyle w:val="S2"/>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24">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nsid w:val="5094085E"/>
    <w:multiLevelType w:val="hybridMultilevel"/>
    <w:tmpl w:val="2708E438"/>
    <w:lvl w:ilvl="0" w:tplc="AC082832">
      <w:start w:val="1"/>
      <w:numFmt w:val="russianLower"/>
      <w:pStyle w:val="a0"/>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58115212"/>
    <w:multiLevelType w:val="multilevel"/>
    <w:tmpl w:val="5B88D17E"/>
    <w:lvl w:ilvl="0">
      <w:start w:val="1"/>
      <w:numFmt w:val="decimal"/>
      <w:pStyle w:val="12"/>
      <w:lvlText w:val="%1."/>
      <w:lvlJc w:val="left"/>
      <w:pPr>
        <w:ind w:left="1069" w:hanging="360"/>
      </w:pPr>
      <w:rPr>
        <w:rFonts w:hint="default"/>
      </w:rPr>
    </w:lvl>
    <w:lvl w:ilvl="1">
      <w:start w:val="1"/>
      <w:numFmt w:val="decimal"/>
      <w:pStyle w:val="20"/>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7">
    <w:nsid w:val="5E7D2AA9"/>
    <w:multiLevelType w:val="hybridMultilevel"/>
    <w:tmpl w:val="1966DC66"/>
    <w:lvl w:ilvl="0" w:tplc="5AD2AB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64C64352"/>
    <w:multiLevelType w:val="hybridMultilevel"/>
    <w:tmpl w:val="D46A8030"/>
    <w:styleLink w:val="1111111"/>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AE46C71"/>
    <w:multiLevelType w:val="hybridMultilevel"/>
    <w:tmpl w:val="7272E200"/>
    <w:lvl w:ilvl="0" w:tplc="AD2A90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724E7ACA"/>
    <w:multiLevelType w:val="hybridMultilevel"/>
    <w:tmpl w:val="CD84DCA0"/>
    <w:lvl w:ilvl="0" w:tplc="57223756">
      <w:start w:val="1"/>
      <w:numFmt w:val="bullet"/>
      <w:pStyle w:val="a1"/>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98A7D53"/>
    <w:multiLevelType w:val="hybridMultilevel"/>
    <w:tmpl w:val="495A6A1E"/>
    <w:lvl w:ilvl="0" w:tplc="EBD618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4"/>
  </w:num>
  <w:num w:numId="2">
    <w:abstractNumId w:val="28"/>
  </w:num>
  <w:num w:numId="3">
    <w:abstractNumId w:val="25"/>
  </w:num>
  <w:num w:numId="4">
    <w:abstractNumId w:val="18"/>
  </w:num>
  <w:num w:numId="5">
    <w:abstractNumId w:val="23"/>
  </w:num>
  <w:num w:numId="6">
    <w:abstractNumId w:val="24"/>
  </w:num>
  <w:num w:numId="7">
    <w:abstractNumId w:val="9"/>
  </w:num>
  <w:num w:numId="8">
    <w:abstractNumId w:val="13"/>
  </w:num>
  <w:num w:numId="9">
    <w:abstractNumId w:val="21"/>
  </w:num>
  <w:num w:numId="10">
    <w:abstractNumId w:val="20"/>
  </w:num>
  <w:num w:numId="11">
    <w:abstractNumId w:val="17"/>
  </w:num>
  <w:num w:numId="12">
    <w:abstractNumId w:val="10"/>
  </w:num>
  <w:num w:numId="13">
    <w:abstractNumId w:val="15"/>
  </w:num>
  <w:num w:numId="14">
    <w:abstractNumId w:val="22"/>
  </w:num>
  <w:num w:numId="15">
    <w:abstractNumId w:val="12"/>
  </w:num>
  <w:num w:numId="16">
    <w:abstractNumId w:val="30"/>
  </w:num>
  <w:num w:numId="17">
    <w:abstractNumId w:val="26"/>
  </w:num>
  <w:num w:numId="18">
    <w:abstractNumId w:val="11"/>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6"/>
  </w:num>
  <w:num w:numId="25">
    <w:abstractNumId w:val="26"/>
  </w:num>
  <w:num w:numId="26">
    <w:abstractNumId w:val="26"/>
  </w:num>
  <w:num w:numId="27">
    <w:abstractNumId w:val="26"/>
  </w:num>
  <w:num w:numId="28">
    <w:abstractNumId w:val="26"/>
  </w:num>
  <w:num w:numId="29">
    <w:abstractNumId w:val="26"/>
  </w:num>
  <w:num w:numId="30">
    <w:abstractNumId w:val="26"/>
  </w:num>
  <w:num w:numId="31">
    <w:abstractNumId w:val="26"/>
    <w:lvlOverride w:ilvl="0">
      <w:startOverride w:val="3"/>
    </w:lvlOverride>
  </w:num>
  <w:num w:numId="32">
    <w:abstractNumId w:val="16"/>
  </w:num>
  <w:num w:numId="33">
    <w:abstractNumId w:val="19"/>
  </w:num>
  <w:num w:numId="34">
    <w:abstractNumId w:val="27"/>
  </w:num>
  <w:num w:numId="35">
    <w:abstractNumId w:val="29"/>
  </w:num>
  <w:num w:numId="36">
    <w:abstractNumId w:val="31"/>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5F1ACE"/>
    <w:rsid w:val="000003E1"/>
    <w:rsid w:val="00000873"/>
    <w:rsid w:val="00001166"/>
    <w:rsid w:val="000015C0"/>
    <w:rsid w:val="00001673"/>
    <w:rsid w:val="00002214"/>
    <w:rsid w:val="00002BA2"/>
    <w:rsid w:val="0000389E"/>
    <w:rsid w:val="00003EB9"/>
    <w:rsid w:val="00004EC5"/>
    <w:rsid w:val="00005AF3"/>
    <w:rsid w:val="00005CE9"/>
    <w:rsid w:val="00006521"/>
    <w:rsid w:val="00007128"/>
    <w:rsid w:val="000073B4"/>
    <w:rsid w:val="00011630"/>
    <w:rsid w:val="00013773"/>
    <w:rsid w:val="00013AA0"/>
    <w:rsid w:val="00013F7F"/>
    <w:rsid w:val="00015071"/>
    <w:rsid w:val="0002031F"/>
    <w:rsid w:val="00022212"/>
    <w:rsid w:val="000244AB"/>
    <w:rsid w:val="00025744"/>
    <w:rsid w:val="00025D69"/>
    <w:rsid w:val="00025DC2"/>
    <w:rsid w:val="000269F8"/>
    <w:rsid w:val="00026D1B"/>
    <w:rsid w:val="00027632"/>
    <w:rsid w:val="00031D9A"/>
    <w:rsid w:val="00032149"/>
    <w:rsid w:val="00033068"/>
    <w:rsid w:val="00033410"/>
    <w:rsid w:val="00033D83"/>
    <w:rsid w:val="00034A5A"/>
    <w:rsid w:val="00034E75"/>
    <w:rsid w:val="0003540A"/>
    <w:rsid w:val="000354F2"/>
    <w:rsid w:val="0003569B"/>
    <w:rsid w:val="000365D6"/>
    <w:rsid w:val="000368D1"/>
    <w:rsid w:val="00036BB5"/>
    <w:rsid w:val="00036DAF"/>
    <w:rsid w:val="000374D7"/>
    <w:rsid w:val="000409DD"/>
    <w:rsid w:val="00041CAD"/>
    <w:rsid w:val="00044C14"/>
    <w:rsid w:val="0004534F"/>
    <w:rsid w:val="00045935"/>
    <w:rsid w:val="00045DDC"/>
    <w:rsid w:val="00046551"/>
    <w:rsid w:val="00047353"/>
    <w:rsid w:val="000473BA"/>
    <w:rsid w:val="00047FFE"/>
    <w:rsid w:val="00050260"/>
    <w:rsid w:val="000504AE"/>
    <w:rsid w:val="0005211F"/>
    <w:rsid w:val="0005320E"/>
    <w:rsid w:val="00053C2E"/>
    <w:rsid w:val="00054083"/>
    <w:rsid w:val="00054511"/>
    <w:rsid w:val="000546B7"/>
    <w:rsid w:val="000549CF"/>
    <w:rsid w:val="00057459"/>
    <w:rsid w:val="00057EE3"/>
    <w:rsid w:val="0006040B"/>
    <w:rsid w:val="00062CED"/>
    <w:rsid w:val="000634C5"/>
    <w:rsid w:val="0006621A"/>
    <w:rsid w:val="00067D60"/>
    <w:rsid w:val="00070160"/>
    <w:rsid w:val="00071969"/>
    <w:rsid w:val="00071BDA"/>
    <w:rsid w:val="00072880"/>
    <w:rsid w:val="00072C55"/>
    <w:rsid w:val="00073268"/>
    <w:rsid w:val="00076337"/>
    <w:rsid w:val="00080E30"/>
    <w:rsid w:val="00082C74"/>
    <w:rsid w:val="00082ED2"/>
    <w:rsid w:val="00082EF4"/>
    <w:rsid w:val="00084349"/>
    <w:rsid w:val="00085622"/>
    <w:rsid w:val="00086313"/>
    <w:rsid w:val="00086A37"/>
    <w:rsid w:val="00086FE8"/>
    <w:rsid w:val="000909A7"/>
    <w:rsid w:val="0009205F"/>
    <w:rsid w:val="00094122"/>
    <w:rsid w:val="00094159"/>
    <w:rsid w:val="00095984"/>
    <w:rsid w:val="000A060B"/>
    <w:rsid w:val="000A0F2C"/>
    <w:rsid w:val="000A1163"/>
    <w:rsid w:val="000A1433"/>
    <w:rsid w:val="000A1C13"/>
    <w:rsid w:val="000A22CB"/>
    <w:rsid w:val="000A2651"/>
    <w:rsid w:val="000A2F01"/>
    <w:rsid w:val="000A433F"/>
    <w:rsid w:val="000A5655"/>
    <w:rsid w:val="000A5B72"/>
    <w:rsid w:val="000A7DBA"/>
    <w:rsid w:val="000B1D1A"/>
    <w:rsid w:val="000B22AA"/>
    <w:rsid w:val="000B33FD"/>
    <w:rsid w:val="000B75D0"/>
    <w:rsid w:val="000B7900"/>
    <w:rsid w:val="000C0A52"/>
    <w:rsid w:val="000C217C"/>
    <w:rsid w:val="000C30C4"/>
    <w:rsid w:val="000C40BD"/>
    <w:rsid w:val="000C41F5"/>
    <w:rsid w:val="000C488A"/>
    <w:rsid w:val="000C5DFD"/>
    <w:rsid w:val="000C5FF1"/>
    <w:rsid w:val="000C68EC"/>
    <w:rsid w:val="000C6CE1"/>
    <w:rsid w:val="000C7651"/>
    <w:rsid w:val="000C7FF7"/>
    <w:rsid w:val="000D40F0"/>
    <w:rsid w:val="000D5AA8"/>
    <w:rsid w:val="000D5C47"/>
    <w:rsid w:val="000D6627"/>
    <w:rsid w:val="000D681D"/>
    <w:rsid w:val="000D7AD4"/>
    <w:rsid w:val="000E082C"/>
    <w:rsid w:val="000E12ED"/>
    <w:rsid w:val="000E25F5"/>
    <w:rsid w:val="000E2E43"/>
    <w:rsid w:val="000E34D7"/>
    <w:rsid w:val="000E4B01"/>
    <w:rsid w:val="000E5039"/>
    <w:rsid w:val="000E51B1"/>
    <w:rsid w:val="000E671E"/>
    <w:rsid w:val="000E6DB3"/>
    <w:rsid w:val="000E7653"/>
    <w:rsid w:val="000E78A8"/>
    <w:rsid w:val="000E7A96"/>
    <w:rsid w:val="000E7D72"/>
    <w:rsid w:val="000F1B02"/>
    <w:rsid w:val="000F1F0C"/>
    <w:rsid w:val="000F3584"/>
    <w:rsid w:val="000F42B0"/>
    <w:rsid w:val="000F7ADE"/>
    <w:rsid w:val="000F7E2A"/>
    <w:rsid w:val="001007E4"/>
    <w:rsid w:val="00101264"/>
    <w:rsid w:val="001020B6"/>
    <w:rsid w:val="0010356A"/>
    <w:rsid w:val="00103872"/>
    <w:rsid w:val="00103918"/>
    <w:rsid w:val="00106E23"/>
    <w:rsid w:val="001077E9"/>
    <w:rsid w:val="00110337"/>
    <w:rsid w:val="00113FA4"/>
    <w:rsid w:val="001169C5"/>
    <w:rsid w:val="00116D8E"/>
    <w:rsid w:val="00117749"/>
    <w:rsid w:val="0012213E"/>
    <w:rsid w:val="00122D41"/>
    <w:rsid w:val="00122DCD"/>
    <w:rsid w:val="001242F3"/>
    <w:rsid w:val="00124C2A"/>
    <w:rsid w:val="0012730E"/>
    <w:rsid w:val="00131B01"/>
    <w:rsid w:val="00131F2B"/>
    <w:rsid w:val="00132A6D"/>
    <w:rsid w:val="00133B44"/>
    <w:rsid w:val="001374C5"/>
    <w:rsid w:val="00140245"/>
    <w:rsid w:val="00141374"/>
    <w:rsid w:val="00142254"/>
    <w:rsid w:val="00142AB2"/>
    <w:rsid w:val="0014340D"/>
    <w:rsid w:val="00144A89"/>
    <w:rsid w:val="001453BF"/>
    <w:rsid w:val="00145F44"/>
    <w:rsid w:val="001512DA"/>
    <w:rsid w:val="00151846"/>
    <w:rsid w:val="0015500D"/>
    <w:rsid w:val="00155992"/>
    <w:rsid w:val="00157426"/>
    <w:rsid w:val="00160FBA"/>
    <w:rsid w:val="00164A58"/>
    <w:rsid w:val="001659A6"/>
    <w:rsid w:val="001663CF"/>
    <w:rsid w:val="001704A1"/>
    <w:rsid w:val="00171902"/>
    <w:rsid w:val="00171B48"/>
    <w:rsid w:val="0017256B"/>
    <w:rsid w:val="00172D28"/>
    <w:rsid w:val="00176169"/>
    <w:rsid w:val="0017638C"/>
    <w:rsid w:val="001763F7"/>
    <w:rsid w:val="00176D87"/>
    <w:rsid w:val="001812EC"/>
    <w:rsid w:val="00181DBE"/>
    <w:rsid w:val="00182195"/>
    <w:rsid w:val="00184A65"/>
    <w:rsid w:val="00185408"/>
    <w:rsid w:val="00185D93"/>
    <w:rsid w:val="00186613"/>
    <w:rsid w:val="00186B04"/>
    <w:rsid w:val="001870DB"/>
    <w:rsid w:val="0018731A"/>
    <w:rsid w:val="0018778B"/>
    <w:rsid w:val="00190F71"/>
    <w:rsid w:val="00191309"/>
    <w:rsid w:val="001915B3"/>
    <w:rsid w:val="00192D07"/>
    <w:rsid w:val="001939E7"/>
    <w:rsid w:val="00195E0A"/>
    <w:rsid w:val="00196AB3"/>
    <w:rsid w:val="00196AEB"/>
    <w:rsid w:val="001A04C0"/>
    <w:rsid w:val="001A16C2"/>
    <w:rsid w:val="001A4DEE"/>
    <w:rsid w:val="001A5020"/>
    <w:rsid w:val="001A51D6"/>
    <w:rsid w:val="001A5D65"/>
    <w:rsid w:val="001A6424"/>
    <w:rsid w:val="001A6517"/>
    <w:rsid w:val="001A6639"/>
    <w:rsid w:val="001A73D7"/>
    <w:rsid w:val="001B05DF"/>
    <w:rsid w:val="001B0B77"/>
    <w:rsid w:val="001B0CFC"/>
    <w:rsid w:val="001B28B4"/>
    <w:rsid w:val="001B3855"/>
    <w:rsid w:val="001B3E86"/>
    <w:rsid w:val="001B4807"/>
    <w:rsid w:val="001B4B3E"/>
    <w:rsid w:val="001B51EF"/>
    <w:rsid w:val="001B62ED"/>
    <w:rsid w:val="001B66A0"/>
    <w:rsid w:val="001B6756"/>
    <w:rsid w:val="001B6960"/>
    <w:rsid w:val="001B7DF7"/>
    <w:rsid w:val="001C03B2"/>
    <w:rsid w:val="001C1592"/>
    <w:rsid w:val="001C2E9B"/>
    <w:rsid w:val="001C534C"/>
    <w:rsid w:val="001C7F65"/>
    <w:rsid w:val="001D39D3"/>
    <w:rsid w:val="001D4FA3"/>
    <w:rsid w:val="001D5011"/>
    <w:rsid w:val="001D72CF"/>
    <w:rsid w:val="001D73D3"/>
    <w:rsid w:val="001E08C1"/>
    <w:rsid w:val="001E18B7"/>
    <w:rsid w:val="001E1C1D"/>
    <w:rsid w:val="001E2EA7"/>
    <w:rsid w:val="001E4D7F"/>
    <w:rsid w:val="001E5016"/>
    <w:rsid w:val="001E5CD1"/>
    <w:rsid w:val="001E6C5C"/>
    <w:rsid w:val="001E7CE5"/>
    <w:rsid w:val="001E7E79"/>
    <w:rsid w:val="001F0B39"/>
    <w:rsid w:val="001F1C38"/>
    <w:rsid w:val="001F292F"/>
    <w:rsid w:val="001F649C"/>
    <w:rsid w:val="001F78E1"/>
    <w:rsid w:val="00200789"/>
    <w:rsid w:val="002022CD"/>
    <w:rsid w:val="00204B79"/>
    <w:rsid w:val="002053D0"/>
    <w:rsid w:val="00207A1E"/>
    <w:rsid w:val="00210604"/>
    <w:rsid w:val="00211319"/>
    <w:rsid w:val="002124EA"/>
    <w:rsid w:val="00212DE0"/>
    <w:rsid w:val="00213137"/>
    <w:rsid w:val="00214F79"/>
    <w:rsid w:val="0021597F"/>
    <w:rsid w:val="00216D4B"/>
    <w:rsid w:val="0022071A"/>
    <w:rsid w:val="002209AC"/>
    <w:rsid w:val="00221060"/>
    <w:rsid w:val="0022404B"/>
    <w:rsid w:val="002243DB"/>
    <w:rsid w:val="00225415"/>
    <w:rsid w:val="0022562D"/>
    <w:rsid w:val="00231675"/>
    <w:rsid w:val="00233DCB"/>
    <w:rsid w:val="00234C9F"/>
    <w:rsid w:val="00234CE4"/>
    <w:rsid w:val="002355E0"/>
    <w:rsid w:val="00235929"/>
    <w:rsid w:val="00236989"/>
    <w:rsid w:val="00237065"/>
    <w:rsid w:val="00237F9F"/>
    <w:rsid w:val="00240410"/>
    <w:rsid w:val="00240A0F"/>
    <w:rsid w:val="00240DF6"/>
    <w:rsid w:val="00241A0A"/>
    <w:rsid w:val="00241D93"/>
    <w:rsid w:val="00242109"/>
    <w:rsid w:val="00242B89"/>
    <w:rsid w:val="00243805"/>
    <w:rsid w:val="00243993"/>
    <w:rsid w:val="00243AAF"/>
    <w:rsid w:val="0024604E"/>
    <w:rsid w:val="00246532"/>
    <w:rsid w:val="00247C56"/>
    <w:rsid w:val="002501E6"/>
    <w:rsid w:val="00252ADC"/>
    <w:rsid w:val="0025362B"/>
    <w:rsid w:val="00254182"/>
    <w:rsid w:val="002543C7"/>
    <w:rsid w:val="00255FCC"/>
    <w:rsid w:val="0025623A"/>
    <w:rsid w:val="00257F84"/>
    <w:rsid w:val="0026111A"/>
    <w:rsid w:val="00262337"/>
    <w:rsid w:val="00264081"/>
    <w:rsid w:val="00267DCC"/>
    <w:rsid w:val="00270583"/>
    <w:rsid w:val="00270741"/>
    <w:rsid w:val="00270773"/>
    <w:rsid w:val="00270CC1"/>
    <w:rsid w:val="00271220"/>
    <w:rsid w:val="00271B1A"/>
    <w:rsid w:val="00272B6A"/>
    <w:rsid w:val="00272CC7"/>
    <w:rsid w:val="00275A5E"/>
    <w:rsid w:val="00275E97"/>
    <w:rsid w:val="00276265"/>
    <w:rsid w:val="00276982"/>
    <w:rsid w:val="00280069"/>
    <w:rsid w:val="002804F2"/>
    <w:rsid w:val="00280E66"/>
    <w:rsid w:val="0028112E"/>
    <w:rsid w:val="0028240F"/>
    <w:rsid w:val="00285B2C"/>
    <w:rsid w:val="00285E14"/>
    <w:rsid w:val="002862A9"/>
    <w:rsid w:val="0028689F"/>
    <w:rsid w:val="002870ED"/>
    <w:rsid w:val="00287E55"/>
    <w:rsid w:val="00287F8A"/>
    <w:rsid w:val="00290618"/>
    <w:rsid w:val="00291A5D"/>
    <w:rsid w:val="00291E75"/>
    <w:rsid w:val="00294336"/>
    <w:rsid w:val="00295086"/>
    <w:rsid w:val="002A0CBF"/>
    <w:rsid w:val="002A244A"/>
    <w:rsid w:val="002A2B1D"/>
    <w:rsid w:val="002A43E3"/>
    <w:rsid w:val="002A5D3A"/>
    <w:rsid w:val="002A60DE"/>
    <w:rsid w:val="002B07D5"/>
    <w:rsid w:val="002B0D39"/>
    <w:rsid w:val="002B0D48"/>
    <w:rsid w:val="002B12AF"/>
    <w:rsid w:val="002B1AD1"/>
    <w:rsid w:val="002B250A"/>
    <w:rsid w:val="002B2A89"/>
    <w:rsid w:val="002B2CDD"/>
    <w:rsid w:val="002B2D19"/>
    <w:rsid w:val="002B442C"/>
    <w:rsid w:val="002B6E28"/>
    <w:rsid w:val="002C0D23"/>
    <w:rsid w:val="002C1F00"/>
    <w:rsid w:val="002C4EDE"/>
    <w:rsid w:val="002C5B82"/>
    <w:rsid w:val="002C5C88"/>
    <w:rsid w:val="002C6D73"/>
    <w:rsid w:val="002D114D"/>
    <w:rsid w:val="002D184C"/>
    <w:rsid w:val="002D1A0C"/>
    <w:rsid w:val="002D1EA1"/>
    <w:rsid w:val="002D2CB2"/>
    <w:rsid w:val="002D437B"/>
    <w:rsid w:val="002D49E1"/>
    <w:rsid w:val="002D4B3A"/>
    <w:rsid w:val="002E0284"/>
    <w:rsid w:val="002E1ADF"/>
    <w:rsid w:val="002E2EC8"/>
    <w:rsid w:val="002E3884"/>
    <w:rsid w:val="002E3E49"/>
    <w:rsid w:val="002E4204"/>
    <w:rsid w:val="002E5E09"/>
    <w:rsid w:val="002E5F04"/>
    <w:rsid w:val="002E6043"/>
    <w:rsid w:val="002E6148"/>
    <w:rsid w:val="002E7208"/>
    <w:rsid w:val="002F03AA"/>
    <w:rsid w:val="002F12FD"/>
    <w:rsid w:val="002F1722"/>
    <w:rsid w:val="002F1AAC"/>
    <w:rsid w:val="002F46A6"/>
    <w:rsid w:val="002F7DAE"/>
    <w:rsid w:val="00300AFF"/>
    <w:rsid w:val="00301582"/>
    <w:rsid w:val="00301CD8"/>
    <w:rsid w:val="00303838"/>
    <w:rsid w:val="003050FC"/>
    <w:rsid w:val="00305FA3"/>
    <w:rsid w:val="00306B45"/>
    <w:rsid w:val="00310132"/>
    <w:rsid w:val="00310D36"/>
    <w:rsid w:val="00313243"/>
    <w:rsid w:val="00315110"/>
    <w:rsid w:val="00316300"/>
    <w:rsid w:val="00320089"/>
    <w:rsid w:val="00320C94"/>
    <w:rsid w:val="00321521"/>
    <w:rsid w:val="003224C8"/>
    <w:rsid w:val="00323D9F"/>
    <w:rsid w:val="00323E1E"/>
    <w:rsid w:val="00324C78"/>
    <w:rsid w:val="0032573D"/>
    <w:rsid w:val="00326197"/>
    <w:rsid w:val="003328FF"/>
    <w:rsid w:val="00332AA9"/>
    <w:rsid w:val="00332F50"/>
    <w:rsid w:val="003333ED"/>
    <w:rsid w:val="00333409"/>
    <w:rsid w:val="00333A06"/>
    <w:rsid w:val="00337217"/>
    <w:rsid w:val="00342152"/>
    <w:rsid w:val="0034402C"/>
    <w:rsid w:val="0034530B"/>
    <w:rsid w:val="00345848"/>
    <w:rsid w:val="003503B4"/>
    <w:rsid w:val="00350666"/>
    <w:rsid w:val="00351592"/>
    <w:rsid w:val="00352C83"/>
    <w:rsid w:val="0035575E"/>
    <w:rsid w:val="0035604B"/>
    <w:rsid w:val="00357131"/>
    <w:rsid w:val="003579EE"/>
    <w:rsid w:val="00357ADC"/>
    <w:rsid w:val="003605F8"/>
    <w:rsid w:val="00360ED2"/>
    <w:rsid w:val="00364D32"/>
    <w:rsid w:val="00367220"/>
    <w:rsid w:val="0036780F"/>
    <w:rsid w:val="00367D29"/>
    <w:rsid w:val="00371F65"/>
    <w:rsid w:val="0037245A"/>
    <w:rsid w:val="003727EE"/>
    <w:rsid w:val="00373168"/>
    <w:rsid w:val="00373A59"/>
    <w:rsid w:val="00373DB1"/>
    <w:rsid w:val="003774C0"/>
    <w:rsid w:val="00381209"/>
    <w:rsid w:val="00383659"/>
    <w:rsid w:val="003867F2"/>
    <w:rsid w:val="00386CED"/>
    <w:rsid w:val="003913F2"/>
    <w:rsid w:val="00393884"/>
    <w:rsid w:val="00393966"/>
    <w:rsid w:val="0039516E"/>
    <w:rsid w:val="00395D13"/>
    <w:rsid w:val="00396057"/>
    <w:rsid w:val="00396797"/>
    <w:rsid w:val="003A0200"/>
    <w:rsid w:val="003A1490"/>
    <w:rsid w:val="003A1E92"/>
    <w:rsid w:val="003A202D"/>
    <w:rsid w:val="003A24A0"/>
    <w:rsid w:val="003A32BD"/>
    <w:rsid w:val="003A3305"/>
    <w:rsid w:val="003A3DEF"/>
    <w:rsid w:val="003A42F3"/>
    <w:rsid w:val="003A469C"/>
    <w:rsid w:val="003A5B66"/>
    <w:rsid w:val="003A6127"/>
    <w:rsid w:val="003A6DF3"/>
    <w:rsid w:val="003B05F9"/>
    <w:rsid w:val="003B2EE1"/>
    <w:rsid w:val="003B5433"/>
    <w:rsid w:val="003C17BB"/>
    <w:rsid w:val="003C2ACD"/>
    <w:rsid w:val="003C2CF4"/>
    <w:rsid w:val="003C5AC8"/>
    <w:rsid w:val="003C603B"/>
    <w:rsid w:val="003C6AF0"/>
    <w:rsid w:val="003C6EF7"/>
    <w:rsid w:val="003C6F30"/>
    <w:rsid w:val="003C6F3D"/>
    <w:rsid w:val="003D6D6A"/>
    <w:rsid w:val="003D7130"/>
    <w:rsid w:val="003E019E"/>
    <w:rsid w:val="003E0A44"/>
    <w:rsid w:val="003E1847"/>
    <w:rsid w:val="003E2E85"/>
    <w:rsid w:val="003E3846"/>
    <w:rsid w:val="003E55D7"/>
    <w:rsid w:val="003E5847"/>
    <w:rsid w:val="003E7962"/>
    <w:rsid w:val="003F069C"/>
    <w:rsid w:val="003F122F"/>
    <w:rsid w:val="003F243F"/>
    <w:rsid w:val="003F2A9F"/>
    <w:rsid w:val="003F32BB"/>
    <w:rsid w:val="003F39CD"/>
    <w:rsid w:val="003F3B2A"/>
    <w:rsid w:val="0040192E"/>
    <w:rsid w:val="00403235"/>
    <w:rsid w:val="004046BB"/>
    <w:rsid w:val="004079EF"/>
    <w:rsid w:val="0041015B"/>
    <w:rsid w:val="00411281"/>
    <w:rsid w:val="00411DF9"/>
    <w:rsid w:val="00412500"/>
    <w:rsid w:val="00412B6B"/>
    <w:rsid w:val="004135E4"/>
    <w:rsid w:val="004139F1"/>
    <w:rsid w:val="0041408A"/>
    <w:rsid w:val="00414278"/>
    <w:rsid w:val="004157AB"/>
    <w:rsid w:val="004174AA"/>
    <w:rsid w:val="004213D9"/>
    <w:rsid w:val="00422A1C"/>
    <w:rsid w:val="004236C2"/>
    <w:rsid w:val="00423C3E"/>
    <w:rsid w:val="00423FDF"/>
    <w:rsid w:val="00424BD4"/>
    <w:rsid w:val="00426E07"/>
    <w:rsid w:val="00430800"/>
    <w:rsid w:val="00430D8C"/>
    <w:rsid w:val="00432B8C"/>
    <w:rsid w:val="00432F1F"/>
    <w:rsid w:val="004334F7"/>
    <w:rsid w:val="00433A54"/>
    <w:rsid w:val="00433D6D"/>
    <w:rsid w:val="004354D5"/>
    <w:rsid w:val="00435CAC"/>
    <w:rsid w:val="004364D7"/>
    <w:rsid w:val="00436DDD"/>
    <w:rsid w:val="0043723C"/>
    <w:rsid w:val="0043766C"/>
    <w:rsid w:val="00437ACB"/>
    <w:rsid w:val="00437EA1"/>
    <w:rsid w:val="00440255"/>
    <w:rsid w:val="004424EE"/>
    <w:rsid w:val="00442A93"/>
    <w:rsid w:val="00442B1A"/>
    <w:rsid w:val="004457DA"/>
    <w:rsid w:val="00446048"/>
    <w:rsid w:val="004472B8"/>
    <w:rsid w:val="00447E02"/>
    <w:rsid w:val="00451551"/>
    <w:rsid w:val="0045254B"/>
    <w:rsid w:val="004563A2"/>
    <w:rsid w:val="00460E77"/>
    <w:rsid w:val="00461963"/>
    <w:rsid w:val="00461BC2"/>
    <w:rsid w:val="00461D7C"/>
    <w:rsid w:val="004623A4"/>
    <w:rsid w:val="00462E91"/>
    <w:rsid w:val="00462FAC"/>
    <w:rsid w:val="0046302D"/>
    <w:rsid w:val="004639DB"/>
    <w:rsid w:val="004639F7"/>
    <w:rsid w:val="0046521A"/>
    <w:rsid w:val="00467328"/>
    <w:rsid w:val="004718C6"/>
    <w:rsid w:val="00471D2C"/>
    <w:rsid w:val="00473424"/>
    <w:rsid w:val="00473602"/>
    <w:rsid w:val="00473893"/>
    <w:rsid w:val="004746A5"/>
    <w:rsid w:val="00474AF3"/>
    <w:rsid w:val="00477A9C"/>
    <w:rsid w:val="004814A7"/>
    <w:rsid w:val="00481C4D"/>
    <w:rsid w:val="00484870"/>
    <w:rsid w:val="00484E82"/>
    <w:rsid w:val="004879D0"/>
    <w:rsid w:val="00487AA3"/>
    <w:rsid w:val="0049076B"/>
    <w:rsid w:val="00491E57"/>
    <w:rsid w:val="004924A1"/>
    <w:rsid w:val="00492AC9"/>
    <w:rsid w:val="00494CBE"/>
    <w:rsid w:val="004950D5"/>
    <w:rsid w:val="00496982"/>
    <w:rsid w:val="00496B6A"/>
    <w:rsid w:val="004A15B3"/>
    <w:rsid w:val="004A3DE5"/>
    <w:rsid w:val="004A4090"/>
    <w:rsid w:val="004A5171"/>
    <w:rsid w:val="004A5834"/>
    <w:rsid w:val="004A7271"/>
    <w:rsid w:val="004A77BD"/>
    <w:rsid w:val="004B4A7C"/>
    <w:rsid w:val="004B4A8B"/>
    <w:rsid w:val="004B6C69"/>
    <w:rsid w:val="004B783C"/>
    <w:rsid w:val="004B7E75"/>
    <w:rsid w:val="004C13C6"/>
    <w:rsid w:val="004C289B"/>
    <w:rsid w:val="004C3CAD"/>
    <w:rsid w:val="004C7673"/>
    <w:rsid w:val="004D2971"/>
    <w:rsid w:val="004D4A32"/>
    <w:rsid w:val="004D58FF"/>
    <w:rsid w:val="004D64E7"/>
    <w:rsid w:val="004E0BF9"/>
    <w:rsid w:val="004E1A6D"/>
    <w:rsid w:val="004E1CD9"/>
    <w:rsid w:val="004E51CC"/>
    <w:rsid w:val="004E64DD"/>
    <w:rsid w:val="004E76EC"/>
    <w:rsid w:val="004F00F3"/>
    <w:rsid w:val="004F0863"/>
    <w:rsid w:val="004F1278"/>
    <w:rsid w:val="004F1536"/>
    <w:rsid w:val="004F2842"/>
    <w:rsid w:val="004F3B15"/>
    <w:rsid w:val="004F5AA4"/>
    <w:rsid w:val="004F63CE"/>
    <w:rsid w:val="004F6491"/>
    <w:rsid w:val="004F69F0"/>
    <w:rsid w:val="004F71EB"/>
    <w:rsid w:val="004F7303"/>
    <w:rsid w:val="00501F5C"/>
    <w:rsid w:val="00507E3E"/>
    <w:rsid w:val="0051435C"/>
    <w:rsid w:val="00515C8D"/>
    <w:rsid w:val="005167C1"/>
    <w:rsid w:val="00516FB7"/>
    <w:rsid w:val="00517AB0"/>
    <w:rsid w:val="00523D6E"/>
    <w:rsid w:val="00524F7B"/>
    <w:rsid w:val="0052559E"/>
    <w:rsid w:val="00525676"/>
    <w:rsid w:val="0052626A"/>
    <w:rsid w:val="005274E6"/>
    <w:rsid w:val="00530D44"/>
    <w:rsid w:val="0053130E"/>
    <w:rsid w:val="005313ED"/>
    <w:rsid w:val="005321C1"/>
    <w:rsid w:val="005327E2"/>
    <w:rsid w:val="0053545E"/>
    <w:rsid w:val="00535E21"/>
    <w:rsid w:val="0053694A"/>
    <w:rsid w:val="00540AF0"/>
    <w:rsid w:val="00542685"/>
    <w:rsid w:val="00543025"/>
    <w:rsid w:val="00543557"/>
    <w:rsid w:val="005439CA"/>
    <w:rsid w:val="005449E1"/>
    <w:rsid w:val="00545D2C"/>
    <w:rsid w:val="00545D44"/>
    <w:rsid w:val="00546745"/>
    <w:rsid w:val="00550954"/>
    <w:rsid w:val="00553DF0"/>
    <w:rsid w:val="00554802"/>
    <w:rsid w:val="00555375"/>
    <w:rsid w:val="005575B6"/>
    <w:rsid w:val="00560329"/>
    <w:rsid w:val="00560588"/>
    <w:rsid w:val="00561CA8"/>
    <w:rsid w:val="00561D43"/>
    <w:rsid w:val="00563891"/>
    <w:rsid w:val="005664FA"/>
    <w:rsid w:val="00566636"/>
    <w:rsid w:val="00566981"/>
    <w:rsid w:val="00567404"/>
    <w:rsid w:val="00570152"/>
    <w:rsid w:val="005702F9"/>
    <w:rsid w:val="005709DE"/>
    <w:rsid w:val="00570D6F"/>
    <w:rsid w:val="00571D6D"/>
    <w:rsid w:val="005720E5"/>
    <w:rsid w:val="00573CFF"/>
    <w:rsid w:val="005741B7"/>
    <w:rsid w:val="005747AC"/>
    <w:rsid w:val="00574E57"/>
    <w:rsid w:val="00575343"/>
    <w:rsid w:val="00577468"/>
    <w:rsid w:val="005779B8"/>
    <w:rsid w:val="00581286"/>
    <w:rsid w:val="00582889"/>
    <w:rsid w:val="00582B11"/>
    <w:rsid w:val="00582CAE"/>
    <w:rsid w:val="0058348B"/>
    <w:rsid w:val="00583758"/>
    <w:rsid w:val="00583F96"/>
    <w:rsid w:val="005851BB"/>
    <w:rsid w:val="00587F12"/>
    <w:rsid w:val="00590C88"/>
    <w:rsid w:val="00592001"/>
    <w:rsid w:val="00592BCE"/>
    <w:rsid w:val="005931B6"/>
    <w:rsid w:val="00594015"/>
    <w:rsid w:val="00594268"/>
    <w:rsid w:val="00595055"/>
    <w:rsid w:val="005950B2"/>
    <w:rsid w:val="00595B60"/>
    <w:rsid w:val="005A111A"/>
    <w:rsid w:val="005A1979"/>
    <w:rsid w:val="005A1A79"/>
    <w:rsid w:val="005A1F0A"/>
    <w:rsid w:val="005A3788"/>
    <w:rsid w:val="005A40BE"/>
    <w:rsid w:val="005A7F3A"/>
    <w:rsid w:val="005B1BA5"/>
    <w:rsid w:val="005B1FFB"/>
    <w:rsid w:val="005B2B4D"/>
    <w:rsid w:val="005B2BEC"/>
    <w:rsid w:val="005B3AA8"/>
    <w:rsid w:val="005B49FF"/>
    <w:rsid w:val="005B6769"/>
    <w:rsid w:val="005C26C7"/>
    <w:rsid w:val="005C430C"/>
    <w:rsid w:val="005C7481"/>
    <w:rsid w:val="005C7BC1"/>
    <w:rsid w:val="005D1B01"/>
    <w:rsid w:val="005D70AC"/>
    <w:rsid w:val="005E0578"/>
    <w:rsid w:val="005E4399"/>
    <w:rsid w:val="005E4B91"/>
    <w:rsid w:val="005F0040"/>
    <w:rsid w:val="005F0D8C"/>
    <w:rsid w:val="005F13D8"/>
    <w:rsid w:val="005F1ACE"/>
    <w:rsid w:val="005F2A32"/>
    <w:rsid w:val="005F6B7E"/>
    <w:rsid w:val="005F6ED5"/>
    <w:rsid w:val="005F7AB7"/>
    <w:rsid w:val="00602454"/>
    <w:rsid w:val="00602E76"/>
    <w:rsid w:val="00603560"/>
    <w:rsid w:val="00606125"/>
    <w:rsid w:val="00607417"/>
    <w:rsid w:val="00607E09"/>
    <w:rsid w:val="0061027F"/>
    <w:rsid w:val="006111F8"/>
    <w:rsid w:val="0061130D"/>
    <w:rsid w:val="00611CBB"/>
    <w:rsid w:val="00612710"/>
    <w:rsid w:val="0061291E"/>
    <w:rsid w:val="00613411"/>
    <w:rsid w:val="00613EC4"/>
    <w:rsid w:val="006153B0"/>
    <w:rsid w:val="0061554C"/>
    <w:rsid w:val="00616B5F"/>
    <w:rsid w:val="00623173"/>
    <w:rsid w:val="00624C1A"/>
    <w:rsid w:val="0062555A"/>
    <w:rsid w:val="0063023B"/>
    <w:rsid w:val="0063115E"/>
    <w:rsid w:val="00632354"/>
    <w:rsid w:val="00632684"/>
    <w:rsid w:val="00632F26"/>
    <w:rsid w:val="00633398"/>
    <w:rsid w:val="00633806"/>
    <w:rsid w:val="00633BCC"/>
    <w:rsid w:val="00634EB2"/>
    <w:rsid w:val="00637C9C"/>
    <w:rsid w:val="00642B2C"/>
    <w:rsid w:val="00642E7E"/>
    <w:rsid w:val="00644573"/>
    <w:rsid w:val="0064564C"/>
    <w:rsid w:val="00645916"/>
    <w:rsid w:val="00646349"/>
    <w:rsid w:val="00653C20"/>
    <w:rsid w:val="006545A8"/>
    <w:rsid w:val="006545BF"/>
    <w:rsid w:val="006545C2"/>
    <w:rsid w:val="006545E0"/>
    <w:rsid w:val="00654B02"/>
    <w:rsid w:val="00654BAD"/>
    <w:rsid w:val="006555A3"/>
    <w:rsid w:val="00657010"/>
    <w:rsid w:val="006572AE"/>
    <w:rsid w:val="006573BE"/>
    <w:rsid w:val="00662D09"/>
    <w:rsid w:val="00666969"/>
    <w:rsid w:val="00666DC2"/>
    <w:rsid w:val="00666DC5"/>
    <w:rsid w:val="00667081"/>
    <w:rsid w:val="00667776"/>
    <w:rsid w:val="00670BAE"/>
    <w:rsid w:val="00670C78"/>
    <w:rsid w:val="006730E9"/>
    <w:rsid w:val="00673745"/>
    <w:rsid w:val="00673B96"/>
    <w:rsid w:val="00674DA8"/>
    <w:rsid w:val="00675AD5"/>
    <w:rsid w:val="00675CCD"/>
    <w:rsid w:val="006777F5"/>
    <w:rsid w:val="006817C4"/>
    <w:rsid w:val="006819DB"/>
    <w:rsid w:val="00681CFF"/>
    <w:rsid w:val="0068297E"/>
    <w:rsid w:val="00683017"/>
    <w:rsid w:val="00683645"/>
    <w:rsid w:val="00683787"/>
    <w:rsid w:val="00683F70"/>
    <w:rsid w:val="00685D36"/>
    <w:rsid w:val="0068634A"/>
    <w:rsid w:val="00686DD1"/>
    <w:rsid w:val="00687478"/>
    <w:rsid w:val="006874BA"/>
    <w:rsid w:val="00687A6B"/>
    <w:rsid w:val="0069203B"/>
    <w:rsid w:val="00693398"/>
    <w:rsid w:val="00697AB1"/>
    <w:rsid w:val="00697CB2"/>
    <w:rsid w:val="00697FB7"/>
    <w:rsid w:val="006A0A9B"/>
    <w:rsid w:val="006A3A5D"/>
    <w:rsid w:val="006A49FA"/>
    <w:rsid w:val="006A50C0"/>
    <w:rsid w:val="006A5101"/>
    <w:rsid w:val="006A6E13"/>
    <w:rsid w:val="006A7220"/>
    <w:rsid w:val="006A7615"/>
    <w:rsid w:val="006B4719"/>
    <w:rsid w:val="006B4D32"/>
    <w:rsid w:val="006B5C78"/>
    <w:rsid w:val="006B69E4"/>
    <w:rsid w:val="006B7977"/>
    <w:rsid w:val="006B7DFF"/>
    <w:rsid w:val="006C0D00"/>
    <w:rsid w:val="006C0EE1"/>
    <w:rsid w:val="006C2255"/>
    <w:rsid w:val="006C2DDC"/>
    <w:rsid w:val="006C300F"/>
    <w:rsid w:val="006C4BFB"/>
    <w:rsid w:val="006C52A3"/>
    <w:rsid w:val="006C649D"/>
    <w:rsid w:val="006D0345"/>
    <w:rsid w:val="006D043C"/>
    <w:rsid w:val="006D06EF"/>
    <w:rsid w:val="006D24DE"/>
    <w:rsid w:val="006D25B9"/>
    <w:rsid w:val="006D432F"/>
    <w:rsid w:val="006D4F0E"/>
    <w:rsid w:val="006D5601"/>
    <w:rsid w:val="006E115D"/>
    <w:rsid w:val="006E392C"/>
    <w:rsid w:val="006E3C8F"/>
    <w:rsid w:val="006E47DB"/>
    <w:rsid w:val="006E505A"/>
    <w:rsid w:val="006E5390"/>
    <w:rsid w:val="006E69CF"/>
    <w:rsid w:val="006E6D6B"/>
    <w:rsid w:val="006E7672"/>
    <w:rsid w:val="006E7F5F"/>
    <w:rsid w:val="006F1343"/>
    <w:rsid w:val="006F243A"/>
    <w:rsid w:val="006F379C"/>
    <w:rsid w:val="006F3EED"/>
    <w:rsid w:val="006F6E5E"/>
    <w:rsid w:val="007008E8"/>
    <w:rsid w:val="00701905"/>
    <w:rsid w:val="00701BF2"/>
    <w:rsid w:val="00703F1C"/>
    <w:rsid w:val="0070496C"/>
    <w:rsid w:val="00706B88"/>
    <w:rsid w:val="00706E30"/>
    <w:rsid w:val="00707269"/>
    <w:rsid w:val="00713242"/>
    <w:rsid w:val="007135E2"/>
    <w:rsid w:val="00713FEE"/>
    <w:rsid w:val="00714728"/>
    <w:rsid w:val="00715BDB"/>
    <w:rsid w:val="00716AE0"/>
    <w:rsid w:val="00716AE3"/>
    <w:rsid w:val="00720DBD"/>
    <w:rsid w:val="007248E4"/>
    <w:rsid w:val="00727576"/>
    <w:rsid w:val="00727BDA"/>
    <w:rsid w:val="007303F2"/>
    <w:rsid w:val="0073064C"/>
    <w:rsid w:val="0073269C"/>
    <w:rsid w:val="007331E7"/>
    <w:rsid w:val="00733311"/>
    <w:rsid w:val="007339F2"/>
    <w:rsid w:val="00733EFA"/>
    <w:rsid w:val="0073550D"/>
    <w:rsid w:val="00737EA3"/>
    <w:rsid w:val="00740678"/>
    <w:rsid w:val="00740A39"/>
    <w:rsid w:val="00741932"/>
    <w:rsid w:val="00742728"/>
    <w:rsid w:val="00742E2B"/>
    <w:rsid w:val="00743DFA"/>
    <w:rsid w:val="007467BF"/>
    <w:rsid w:val="00750C6C"/>
    <w:rsid w:val="007510BE"/>
    <w:rsid w:val="00752752"/>
    <w:rsid w:val="00752AF4"/>
    <w:rsid w:val="0075364C"/>
    <w:rsid w:val="00753922"/>
    <w:rsid w:val="00756BD4"/>
    <w:rsid w:val="00756E8C"/>
    <w:rsid w:val="007576B6"/>
    <w:rsid w:val="007610D8"/>
    <w:rsid w:val="007619B5"/>
    <w:rsid w:val="00762AB4"/>
    <w:rsid w:val="0076332A"/>
    <w:rsid w:val="00764016"/>
    <w:rsid w:val="00764457"/>
    <w:rsid w:val="007645E7"/>
    <w:rsid w:val="00764DF2"/>
    <w:rsid w:val="00767D1F"/>
    <w:rsid w:val="00767DFC"/>
    <w:rsid w:val="00770B34"/>
    <w:rsid w:val="00773773"/>
    <w:rsid w:val="00774DCD"/>
    <w:rsid w:val="00775393"/>
    <w:rsid w:val="00775C31"/>
    <w:rsid w:val="00776064"/>
    <w:rsid w:val="00780D1B"/>
    <w:rsid w:val="00780F14"/>
    <w:rsid w:val="00781C4A"/>
    <w:rsid w:val="00781EEB"/>
    <w:rsid w:val="00785003"/>
    <w:rsid w:val="00786261"/>
    <w:rsid w:val="007921FB"/>
    <w:rsid w:val="0079410E"/>
    <w:rsid w:val="007961DF"/>
    <w:rsid w:val="00797781"/>
    <w:rsid w:val="00797ED9"/>
    <w:rsid w:val="007A09D9"/>
    <w:rsid w:val="007A1EB8"/>
    <w:rsid w:val="007A2784"/>
    <w:rsid w:val="007A27FF"/>
    <w:rsid w:val="007A2B0B"/>
    <w:rsid w:val="007A3040"/>
    <w:rsid w:val="007A3785"/>
    <w:rsid w:val="007A43CB"/>
    <w:rsid w:val="007A45CF"/>
    <w:rsid w:val="007A5C72"/>
    <w:rsid w:val="007A6518"/>
    <w:rsid w:val="007A7908"/>
    <w:rsid w:val="007B044A"/>
    <w:rsid w:val="007B0D87"/>
    <w:rsid w:val="007B3018"/>
    <w:rsid w:val="007B3D08"/>
    <w:rsid w:val="007B4D53"/>
    <w:rsid w:val="007B64B3"/>
    <w:rsid w:val="007B7BE6"/>
    <w:rsid w:val="007B7F23"/>
    <w:rsid w:val="007C0B18"/>
    <w:rsid w:val="007C0D03"/>
    <w:rsid w:val="007C1F0E"/>
    <w:rsid w:val="007C54E0"/>
    <w:rsid w:val="007C64A3"/>
    <w:rsid w:val="007C68BC"/>
    <w:rsid w:val="007C6C2B"/>
    <w:rsid w:val="007C6EB2"/>
    <w:rsid w:val="007C6EB8"/>
    <w:rsid w:val="007C71DC"/>
    <w:rsid w:val="007D24C8"/>
    <w:rsid w:val="007D3C8C"/>
    <w:rsid w:val="007D3FD8"/>
    <w:rsid w:val="007D51D3"/>
    <w:rsid w:val="007D5932"/>
    <w:rsid w:val="007D69B8"/>
    <w:rsid w:val="007D6AD0"/>
    <w:rsid w:val="007E1065"/>
    <w:rsid w:val="007E25EE"/>
    <w:rsid w:val="007E26DE"/>
    <w:rsid w:val="007E41E4"/>
    <w:rsid w:val="007E53B0"/>
    <w:rsid w:val="007E5834"/>
    <w:rsid w:val="007E5F08"/>
    <w:rsid w:val="007F0264"/>
    <w:rsid w:val="007F1C9F"/>
    <w:rsid w:val="007F1D8B"/>
    <w:rsid w:val="007F2407"/>
    <w:rsid w:val="007F26D1"/>
    <w:rsid w:val="007F32B6"/>
    <w:rsid w:val="007F35C1"/>
    <w:rsid w:val="007F3809"/>
    <w:rsid w:val="007F39B7"/>
    <w:rsid w:val="007F4B1B"/>
    <w:rsid w:val="007F4E8B"/>
    <w:rsid w:val="007F528E"/>
    <w:rsid w:val="007F5E65"/>
    <w:rsid w:val="007F7823"/>
    <w:rsid w:val="008000EA"/>
    <w:rsid w:val="00800808"/>
    <w:rsid w:val="00800A9C"/>
    <w:rsid w:val="0080336E"/>
    <w:rsid w:val="00804725"/>
    <w:rsid w:val="008070B1"/>
    <w:rsid w:val="008072E7"/>
    <w:rsid w:val="00807406"/>
    <w:rsid w:val="0080775C"/>
    <w:rsid w:val="00810D58"/>
    <w:rsid w:val="0081129A"/>
    <w:rsid w:val="008113C2"/>
    <w:rsid w:val="00813923"/>
    <w:rsid w:val="00815087"/>
    <w:rsid w:val="00815BFD"/>
    <w:rsid w:val="00817E65"/>
    <w:rsid w:val="00817F9B"/>
    <w:rsid w:val="008205EE"/>
    <w:rsid w:val="008214E7"/>
    <w:rsid w:val="008217A0"/>
    <w:rsid w:val="00825091"/>
    <w:rsid w:val="00827A97"/>
    <w:rsid w:val="00830CFF"/>
    <w:rsid w:val="00830F32"/>
    <w:rsid w:val="00832048"/>
    <w:rsid w:val="00832803"/>
    <w:rsid w:val="00832C1B"/>
    <w:rsid w:val="0083494F"/>
    <w:rsid w:val="00834E82"/>
    <w:rsid w:val="008354E4"/>
    <w:rsid w:val="00835542"/>
    <w:rsid w:val="0084008D"/>
    <w:rsid w:val="00840169"/>
    <w:rsid w:val="00840B40"/>
    <w:rsid w:val="0084112B"/>
    <w:rsid w:val="008432B3"/>
    <w:rsid w:val="0084470D"/>
    <w:rsid w:val="008454E2"/>
    <w:rsid w:val="00847142"/>
    <w:rsid w:val="008503C8"/>
    <w:rsid w:val="00850800"/>
    <w:rsid w:val="00851917"/>
    <w:rsid w:val="00851BC7"/>
    <w:rsid w:val="008522CA"/>
    <w:rsid w:val="008522F3"/>
    <w:rsid w:val="00852B29"/>
    <w:rsid w:val="00852EDC"/>
    <w:rsid w:val="00854010"/>
    <w:rsid w:val="00856204"/>
    <w:rsid w:val="00857107"/>
    <w:rsid w:val="00857431"/>
    <w:rsid w:val="00857576"/>
    <w:rsid w:val="008637A9"/>
    <w:rsid w:val="00863912"/>
    <w:rsid w:val="00863A31"/>
    <w:rsid w:val="00865388"/>
    <w:rsid w:val="00866FE1"/>
    <w:rsid w:val="0086740B"/>
    <w:rsid w:val="008707FA"/>
    <w:rsid w:val="008716FA"/>
    <w:rsid w:val="008719D2"/>
    <w:rsid w:val="00871F49"/>
    <w:rsid w:val="0087223F"/>
    <w:rsid w:val="00872EDF"/>
    <w:rsid w:val="00873BBA"/>
    <w:rsid w:val="00874296"/>
    <w:rsid w:val="008768C4"/>
    <w:rsid w:val="00876C19"/>
    <w:rsid w:val="00876E1B"/>
    <w:rsid w:val="008834F0"/>
    <w:rsid w:val="00883926"/>
    <w:rsid w:val="00883E88"/>
    <w:rsid w:val="008872F5"/>
    <w:rsid w:val="00887F84"/>
    <w:rsid w:val="00887FD9"/>
    <w:rsid w:val="008900BC"/>
    <w:rsid w:val="008920BB"/>
    <w:rsid w:val="00892AB7"/>
    <w:rsid w:val="00895184"/>
    <w:rsid w:val="00896907"/>
    <w:rsid w:val="008A0F21"/>
    <w:rsid w:val="008A10B3"/>
    <w:rsid w:val="008A1C32"/>
    <w:rsid w:val="008A2604"/>
    <w:rsid w:val="008A2C90"/>
    <w:rsid w:val="008A3F1C"/>
    <w:rsid w:val="008A6A82"/>
    <w:rsid w:val="008A7515"/>
    <w:rsid w:val="008A7DC7"/>
    <w:rsid w:val="008B0D14"/>
    <w:rsid w:val="008B162D"/>
    <w:rsid w:val="008B3A3E"/>
    <w:rsid w:val="008B3A6E"/>
    <w:rsid w:val="008B3E7B"/>
    <w:rsid w:val="008B5FFD"/>
    <w:rsid w:val="008B61EA"/>
    <w:rsid w:val="008B6318"/>
    <w:rsid w:val="008B6BA4"/>
    <w:rsid w:val="008B7434"/>
    <w:rsid w:val="008C4B0B"/>
    <w:rsid w:val="008C58BD"/>
    <w:rsid w:val="008C62B2"/>
    <w:rsid w:val="008C6378"/>
    <w:rsid w:val="008C6ACC"/>
    <w:rsid w:val="008C7622"/>
    <w:rsid w:val="008D33FE"/>
    <w:rsid w:val="008D3848"/>
    <w:rsid w:val="008D3A6C"/>
    <w:rsid w:val="008D4CDF"/>
    <w:rsid w:val="008D701A"/>
    <w:rsid w:val="008E09A6"/>
    <w:rsid w:val="008E2467"/>
    <w:rsid w:val="008E2756"/>
    <w:rsid w:val="008E381B"/>
    <w:rsid w:val="008E3F2F"/>
    <w:rsid w:val="008E4251"/>
    <w:rsid w:val="008E425C"/>
    <w:rsid w:val="008E44A0"/>
    <w:rsid w:val="008E50D5"/>
    <w:rsid w:val="008E57D6"/>
    <w:rsid w:val="008E5C2A"/>
    <w:rsid w:val="008E7798"/>
    <w:rsid w:val="008E79B6"/>
    <w:rsid w:val="008E7A00"/>
    <w:rsid w:val="008E7D72"/>
    <w:rsid w:val="008F04BF"/>
    <w:rsid w:val="008F1673"/>
    <w:rsid w:val="008F3227"/>
    <w:rsid w:val="008F4014"/>
    <w:rsid w:val="008F4AA5"/>
    <w:rsid w:val="008F604D"/>
    <w:rsid w:val="008F6826"/>
    <w:rsid w:val="0090009B"/>
    <w:rsid w:val="00900B12"/>
    <w:rsid w:val="009022BE"/>
    <w:rsid w:val="00902421"/>
    <w:rsid w:val="009030F2"/>
    <w:rsid w:val="00903E10"/>
    <w:rsid w:val="0090407D"/>
    <w:rsid w:val="00904B68"/>
    <w:rsid w:val="0090692F"/>
    <w:rsid w:val="009076F7"/>
    <w:rsid w:val="00910148"/>
    <w:rsid w:val="00911E55"/>
    <w:rsid w:val="00913455"/>
    <w:rsid w:val="009135F5"/>
    <w:rsid w:val="0091400B"/>
    <w:rsid w:val="00915AB8"/>
    <w:rsid w:val="00916CB8"/>
    <w:rsid w:val="00916F8F"/>
    <w:rsid w:val="009207BF"/>
    <w:rsid w:val="00921847"/>
    <w:rsid w:val="00924D31"/>
    <w:rsid w:val="0092603A"/>
    <w:rsid w:val="00926DBA"/>
    <w:rsid w:val="009304DA"/>
    <w:rsid w:val="009321D9"/>
    <w:rsid w:val="00933B75"/>
    <w:rsid w:val="00934923"/>
    <w:rsid w:val="00934C47"/>
    <w:rsid w:val="00934CDE"/>
    <w:rsid w:val="0093630E"/>
    <w:rsid w:val="00940EEC"/>
    <w:rsid w:val="00941A2D"/>
    <w:rsid w:val="0094213E"/>
    <w:rsid w:val="00942681"/>
    <w:rsid w:val="00942B49"/>
    <w:rsid w:val="00942C6B"/>
    <w:rsid w:val="00944296"/>
    <w:rsid w:val="009445DF"/>
    <w:rsid w:val="00944CB3"/>
    <w:rsid w:val="00945A4D"/>
    <w:rsid w:val="00947CF3"/>
    <w:rsid w:val="009509E3"/>
    <w:rsid w:val="009536DA"/>
    <w:rsid w:val="00953D87"/>
    <w:rsid w:val="00954AF8"/>
    <w:rsid w:val="00954C5D"/>
    <w:rsid w:val="009564A3"/>
    <w:rsid w:val="009564F7"/>
    <w:rsid w:val="00957E50"/>
    <w:rsid w:val="00957FD1"/>
    <w:rsid w:val="00960BA9"/>
    <w:rsid w:val="00960F72"/>
    <w:rsid w:val="00963A2D"/>
    <w:rsid w:val="00963E11"/>
    <w:rsid w:val="0096412C"/>
    <w:rsid w:val="0096520C"/>
    <w:rsid w:val="00965B13"/>
    <w:rsid w:val="009665F5"/>
    <w:rsid w:val="00967D96"/>
    <w:rsid w:val="00972E57"/>
    <w:rsid w:val="00974839"/>
    <w:rsid w:val="00974DAE"/>
    <w:rsid w:val="00980551"/>
    <w:rsid w:val="00980995"/>
    <w:rsid w:val="00980E1E"/>
    <w:rsid w:val="00983065"/>
    <w:rsid w:val="00983AFD"/>
    <w:rsid w:val="00983D09"/>
    <w:rsid w:val="00984407"/>
    <w:rsid w:val="009853C2"/>
    <w:rsid w:val="00990030"/>
    <w:rsid w:val="00993182"/>
    <w:rsid w:val="00994DDF"/>
    <w:rsid w:val="009975E6"/>
    <w:rsid w:val="009A0E24"/>
    <w:rsid w:val="009A0F68"/>
    <w:rsid w:val="009A15CE"/>
    <w:rsid w:val="009A1F95"/>
    <w:rsid w:val="009A2EB3"/>
    <w:rsid w:val="009A3839"/>
    <w:rsid w:val="009A3C7C"/>
    <w:rsid w:val="009A440D"/>
    <w:rsid w:val="009A560B"/>
    <w:rsid w:val="009A6A4C"/>
    <w:rsid w:val="009A7278"/>
    <w:rsid w:val="009A747A"/>
    <w:rsid w:val="009B03A2"/>
    <w:rsid w:val="009B1891"/>
    <w:rsid w:val="009B2431"/>
    <w:rsid w:val="009B3454"/>
    <w:rsid w:val="009B34CA"/>
    <w:rsid w:val="009B3F83"/>
    <w:rsid w:val="009B44AD"/>
    <w:rsid w:val="009B480C"/>
    <w:rsid w:val="009B53A6"/>
    <w:rsid w:val="009B65C2"/>
    <w:rsid w:val="009B6D40"/>
    <w:rsid w:val="009B76E0"/>
    <w:rsid w:val="009B7C6C"/>
    <w:rsid w:val="009C0A47"/>
    <w:rsid w:val="009C1B67"/>
    <w:rsid w:val="009C2958"/>
    <w:rsid w:val="009C3D31"/>
    <w:rsid w:val="009C50D2"/>
    <w:rsid w:val="009D1135"/>
    <w:rsid w:val="009D1393"/>
    <w:rsid w:val="009D3449"/>
    <w:rsid w:val="009D4327"/>
    <w:rsid w:val="009D52DA"/>
    <w:rsid w:val="009D76DB"/>
    <w:rsid w:val="009D7D25"/>
    <w:rsid w:val="009E0446"/>
    <w:rsid w:val="009E0511"/>
    <w:rsid w:val="009E1995"/>
    <w:rsid w:val="009E3788"/>
    <w:rsid w:val="009E3F17"/>
    <w:rsid w:val="009E41A7"/>
    <w:rsid w:val="009E4235"/>
    <w:rsid w:val="009E5563"/>
    <w:rsid w:val="009E61FF"/>
    <w:rsid w:val="009E68DE"/>
    <w:rsid w:val="009E7362"/>
    <w:rsid w:val="009E7712"/>
    <w:rsid w:val="009F0BD1"/>
    <w:rsid w:val="009F1AA2"/>
    <w:rsid w:val="009F3625"/>
    <w:rsid w:val="009F37DD"/>
    <w:rsid w:val="009F3F7D"/>
    <w:rsid w:val="009F423F"/>
    <w:rsid w:val="009F4FAA"/>
    <w:rsid w:val="009F53BC"/>
    <w:rsid w:val="009F569A"/>
    <w:rsid w:val="009F6B3C"/>
    <w:rsid w:val="009F6F3E"/>
    <w:rsid w:val="009F72E9"/>
    <w:rsid w:val="00A00471"/>
    <w:rsid w:val="00A01390"/>
    <w:rsid w:val="00A02704"/>
    <w:rsid w:val="00A048EC"/>
    <w:rsid w:val="00A04A2C"/>
    <w:rsid w:val="00A04FCF"/>
    <w:rsid w:val="00A061D7"/>
    <w:rsid w:val="00A06721"/>
    <w:rsid w:val="00A076FF"/>
    <w:rsid w:val="00A0776F"/>
    <w:rsid w:val="00A07F64"/>
    <w:rsid w:val="00A10777"/>
    <w:rsid w:val="00A109E5"/>
    <w:rsid w:val="00A11826"/>
    <w:rsid w:val="00A175F4"/>
    <w:rsid w:val="00A1775F"/>
    <w:rsid w:val="00A20E59"/>
    <w:rsid w:val="00A21A44"/>
    <w:rsid w:val="00A238AC"/>
    <w:rsid w:val="00A23DC5"/>
    <w:rsid w:val="00A26824"/>
    <w:rsid w:val="00A30A01"/>
    <w:rsid w:val="00A31535"/>
    <w:rsid w:val="00A33528"/>
    <w:rsid w:val="00A33B81"/>
    <w:rsid w:val="00A3421E"/>
    <w:rsid w:val="00A351B9"/>
    <w:rsid w:val="00A36458"/>
    <w:rsid w:val="00A36EDD"/>
    <w:rsid w:val="00A371C2"/>
    <w:rsid w:val="00A37326"/>
    <w:rsid w:val="00A40900"/>
    <w:rsid w:val="00A40F48"/>
    <w:rsid w:val="00A40F8B"/>
    <w:rsid w:val="00A43136"/>
    <w:rsid w:val="00A4372F"/>
    <w:rsid w:val="00A447D4"/>
    <w:rsid w:val="00A44801"/>
    <w:rsid w:val="00A44916"/>
    <w:rsid w:val="00A458B3"/>
    <w:rsid w:val="00A4640B"/>
    <w:rsid w:val="00A47571"/>
    <w:rsid w:val="00A47CFA"/>
    <w:rsid w:val="00A507BC"/>
    <w:rsid w:val="00A51C80"/>
    <w:rsid w:val="00A522EE"/>
    <w:rsid w:val="00A524BD"/>
    <w:rsid w:val="00A528FD"/>
    <w:rsid w:val="00A5314E"/>
    <w:rsid w:val="00A535AE"/>
    <w:rsid w:val="00A53A78"/>
    <w:rsid w:val="00A54DEE"/>
    <w:rsid w:val="00A5553C"/>
    <w:rsid w:val="00A5647E"/>
    <w:rsid w:val="00A60387"/>
    <w:rsid w:val="00A6112F"/>
    <w:rsid w:val="00A6121D"/>
    <w:rsid w:val="00A62B00"/>
    <w:rsid w:val="00A6576C"/>
    <w:rsid w:val="00A66A40"/>
    <w:rsid w:val="00A71DDC"/>
    <w:rsid w:val="00A72822"/>
    <w:rsid w:val="00A7437B"/>
    <w:rsid w:val="00A76246"/>
    <w:rsid w:val="00A76265"/>
    <w:rsid w:val="00A77043"/>
    <w:rsid w:val="00A81050"/>
    <w:rsid w:val="00A815E0"/>
    <w:rsid w:val="00A82406"/>
    <w:rsid w:val="00A8240A"/>
    <w:rsid w:val="00A84C2A"/>
    <w:rsid w:val="00A9018C"/>
    <w:rsid w:val="00A92BD3"/>
    <w:rsid w:val="00A9540D"/>
    <w:rsid w:val="00A9615A"/>
    <w:rsid w:val="00A9635E"/>
    <w:rsid w:val="00A966C4"/>
    <w:rsid w:val="00A9743C"/>
    <w:rsid w:val="00A97675"/>
    <w:rsid w:val="00AA19F9"/>
    <w:rsid w:val="00AA3D61"/>
    <w:rsid w:val="00AA43C1"/>
    <w:rsid w:val="00AA5786"/>
    <w:rsid w:val="00AA6124"/>
    <w:rsid w:val="00AA6696"/>
    <w:rsid w:val="00AA6E2B"/>
    <w:rsid w:val="00AA70B4"/>
    <w:rsid w:val="00AA7EB9"/>
    <w:rsid w:val="00AB0E0E"/>
    <w:rsid w:val="00AB0F29"/>
    <w:rsid w:val="00AB1D79"/>
    <w:rsid w:val="00AB2FD6"/>
    <w:rsid w:val="00AB3FC0"/>
    <w:rsid w:val="00AB4C8E"/>
    <w:rsid w:val="00AB608D"/>
    <w:rsid w:val="00AB6722"/>
    <w:rsid w:val="00AB6D4D"/>
    <w:rsid w:val="00AC2791"/>
    <w:rsid w:val="00AC368D"/>
    <w:rsid w:val="00AC4422"/>
    <w:rsid w:val="00AC56D4"/>
    <w:rsid w:val="00AD2959"/>
    <w:rsid w:val="00AD2A93"/>
    <w:rsid w:val="00AD3995"/>
    <w:rsid w:val="00AD48B4"/>
    <w:rsid w:val="00AD5443"/>
    <w:rsid w:val="00AD5F98"/>
    <w:rsid w:val="00AE6095"/>
    <w:rsid w:val="00AE6B5A"/>
    <w:rsid w:val="00AF00C0"/>
    <w:rsid w:val="00AF0F38"/>
    <w:rsid w:val="00AF21BB"/>
    <w:rsid w:val="00AF31E4"/>
    <w:rsid w:val="00AF3A31"/>
    <w:rsid w:val="00AF5BF7"/>
    <w:rsid w:val="00AF6E39"/>
    <w:rsid w:val="00B006A7"/>
    <w:rsid w:val="00B01F12"/>
    <w:rsid w:val="00B04650"/>
    <w:rsid w:val="00B06D4C"/>
    <w:rsid w:val="00B06EDA"/>
    <w:rsid w:val="00B07294"/>
    <w:rsid w:val="00B07B8C"/>
    <w:rsid w:val="00B10574"/>
    <w:rsid w:val="00B1070C"/>
    <w:rsid w:val="00B1157E"/>
    <w:rsid w:val="00B11961"/>
    <w:rsid w:val="00B11E8E"/>
    <w:rsid w:val="00B12312"/>
    <w:rsid w:val="00B13006"/>
    <w:rsid w:val="00B142A4"/>
    <w:rsid w:val="00B14699"/>
    <w:rsid w:val="00B17136"/>
    <w:rsid w:val="00B20AEA"/>
    <w:rsid w:val="00B21605"/>
    <w:rsid w:val="00B2177C"/>
    <w:rsid w:val="00B21D99"/>
    <w:rsid w:val="00B227FF"/>
    <w:rsid w:val="00B22CDA"/>
    <w:rsid w:val="00B249EF"/>
    <w:rsid w:val="00B249F8"/>
    <w:rsid w:val="00B24E7A"/>
    <w:rsid w:val="00B251AB"/>
    <w:rsid w:val="00B2555A"/>
    <w:rsid w:val="00B2587E"/>
    <w:rsid w:val="00B25B33"/>
    <w:rsid w:val="00B27818"/>
    <w:rsid w:val="00B3016C"/>
    <w:rsid w:val="00B3092B"/>
    <w:rsid w:val="00B30BD1"/>
    <w:rsid w:val="00B3184B"/>
    <w:rsid w:val="00B325F8"/>
    <w:rsid w:val="00B32BA7"/>
    <w:rsid w:val="00B33823"/>
    <w:rsid w:val="00B33B4F"/>
    <w:rsid w:val="00B36CDB"/>
    <w:rsid w:val="00B37505"/>
    <w:rsid w:val="00B40249"/>
    <w:rsid w:val="00B40942"/>
    <w:rsid w:val="00B41D62"/>
    <w:rsid w:val="00B435C7"/>
    <w:rsid w:val="00B44458"/>
    <w:rsid w:val="00B45DB1"/>
    <w:rsid w:val="00B46F84"/>
    <w:rsid w:val="00B5024D"/>
    <w:rsid w:val="00B51189"/>
    <w:rsid w:val="00B5186F"/>
    <w:rsid w:val="00B530C4"/>
    <w:rsid w:val="00B53690"/>
    <w:rsid w:val="00B53849"/>
    <w:rsid w:val="00B53AEA"/>
    <w:rsid w:val="00B53FAA"/>
    <w:rsid w:val="00B5437C"/>
    <w:rsid w:val="00B544DF"/>
    <w:rsid w:val="00B55386"/>
    <w:rsid w:val="00B55CFD"/>
    <w:rsid w:val="00B5666F"/>
    <w:rsid w:val="00B57093"/>
    <w:rsid w:val="00B57366"/>
    <w:rsid w:val="00B57D23"/>
    <w:rsid w:val="00B6064C"/>
    <w:rsid w:val="00B61F84"/>
    <w:rsid w:val="00B645FB"/>
    <w:rsid w:val="00B71521"/>
    <w:rsid w:val="00B71E4C"/>
    <w:rsid w:val="00B7206C"/>
    <w:rsid w:val="00B73181"/>
    <w:rsid w:val="00B7328D"/>
    <w:rsid w:val="00B7523F"/>
    <w:rsid w:val="00B7550D"/>
    <w:rsid w:val="00B76A3D"/>
    <w:rsid w:val="00B7740A"/>
    <w:rsid w:val="00B77954"/>
    <w:rsid w:val="00B822D8"/>
    <w:rsid w:val="00B839C0"/>
    <w:rsid w:val="00B83EF7"/>
    <w:rsid w:val="00B84541"/>
    <w:rsid w:val="00B84D2E"/>
    <w:rsid w:val="00B86424"/>
    <w:rsid w:val="00B87000"/>
    <w:rsid w:val="00B87311"/>
    <w:rsid w:val="00B87B02"/>
    <w:rsid w:val="00B901B3"/>
    <w:rsid w:val="00B918E2"/>
    <w:rsid w:val="00B940B3"/>
    <w:rsid w:val="00BA01C6"/>
    <w:rsid w:val="00BA03EE"/>
    <w:rsid w:val="00BA07CE"/>
    <w:rsid w:val="00BA2BC6"/>
    <w:rsid w:val="00BA2DA3"/>
    <w:rsid w:val="00BA40D2"/>
    <w:rsid w:val="00BA4599"/>
    <w:rsid w:val="00BA4C9B"/>
    <w:rsid w:val="00BA6FED"/>
    <w:rsid w:val="00BB0A91"/>
    <w:rsid w:val="00BB2C2D"/>
    <w:rsid w:val="00BB2ED6"/>
    <w:rsid w:val="00BB4E0C"/>
    <w:rsid w:val="00BB5AFF"/>
    <w:rsid w:val="00BB6088"/>
    <w:rsid w:val="00BC05EB"/>
    <w:rsid w:val="00BC0656"/>
    <w:rsid w:val="00BC5642"/>
    <w:rsid w:val="00BC5DD0"/>
    <w:rsid w:val="00BC5F13"/>
    <w:rsid w:val="00BC5F9A"/>
    <w:rsid w:val="00BC79A4"/>
    <w:rsid w:val="00BD0809"/>
    <w:rsid w:val="00BD117E"/>
    <w:rsid w:val="00BD156D"/>
    <w:rsid w:val="00BD1AE9"/>
    <w:rsid w:val="00BD225D"/>
    <w:rsid w:val="00BD4AE6"/>
    <w:rsid w:val="00BD5C77"/>
    <w:rsid w:val="00BD7D87"/>
    <w:rsid w:val="00BE0002"/>
    <w:rsid w:val="00BE3BF3"/>
    <w:rsid w:val="00BE4639"/>
    <w:rsid w:val="00BE58C5"/>
    <w:rsid w:val="00BF132C"/>
    <w:rsid w:val="00BF2AED"/>
    <w:rsid w:val="00BF3607"/>
    <w:rsid w:val="00BF44E3"/>
    <w:rsid w:val="00BF599C"/>
    <w:rsid w:val="00BF69B7"/>
    <w:rsid w:val="00BF70A5"/>
    <w:rsid w:val="00BF7233"/>
    <w:rsid w:val="00C01095"/>
    <w:rsid w:val="00C01FDD"/>
    <w:rsid w:val="00C02D53"/>
    <w:rsid w:val="00C03298"/>
    <w:rsid w:val="00C038EB"/>
    <w:rsid w:val="00C06A8D"/>
    <w:rsid w:val="00C06E4E"/>
    <w:rsid w:val="00C11997"/>
    <w:rsid w:val="00C1269B"/>
    <w:rsid w:val="00C131FF"/>
    <w:rsid w:val="00C1410B"/>
    <w:rsid w:val="00C14B17"/>
    <w:rsid w:val="00C20538"/>
    <w:rsid w:val="00C21385"/>
    <w:rsid w:val="00C216E6"/>
    <w:rsid w:val="00C21F16"/>
    <w:rsid w:val="00C2324D"/>
    <w:rsid w:val="00C24A79"/>
    <w:rsid w:val="00C251F5"/>
    <w:rsid w:val="00C254A1"/>
    <w:rsid w:val="00C25E20"/>
    <w:rsid w:val="00C26950"/>
    <w:rsid w:val="00C279C7"/>
    <w:rsid w:val="00C30D90"/>
    <w:rsid w:val="00C311EB"/>
    <w:rsid w:val="00C31F81"/>
    <w:rsid w:val="00C32E76"/>
    <w:rsid w:val="00C33305"/>
    <w:rsid w:val="00C33ECE"/>
    <w:rsid w:val="00C356B6"/>
    <w:rsid w:val="00C35D1D"/>
    <w:rsid w:val="00C360A8"/>
    <w:rsid w:val="00C36B2B"/>
    <w:rsid w:val="00C376BE"/>
    <w:rsid w:val="00C40E4E"/>
    <w:rsid w:val="00C41AB6"/>
    <w:rsid w:val="00C41C7B"/>
    <w:rsid w:val="00C437FC"/>
    <w:rsid w:val="00C448E2"/>
    <w:rsid w:val="00C472D9"/>
    <w:rsid w:val="00C50054"/>
    <w:rsid w:val="00C50E3A"/>
    <w:rsid w:val="00C53D57"/>
    <w:rsid w:val="00C5484B"/>
    <w:rsid w:val="00C54ED3"/>
    <w:rsid w:val="00C5787B"/>
    <w:rsid w:val="00C6251F"/>
    <w:rsid w:val="00C63072"/>
    <w:rsid w:val="00C63B57"/>
    <w:rsid w:val="00C641D7"/>
    <w:rsid w:val="00C645B6"/>
    <w:rsid w:val="00C67AE4"/>
    <w:rsid w:val="00C70947"/>
    <w:rsid w:val="00C71901"/>
    <w:rsid w:val="00C72246"/>
    <w:rsid w:val="00C73A78"/>
    <w:rsid w:val="00C73F0F"/>
    <w:rsid w:val="00C7683A"/>
    <w:rsid w:val="00C77058"/>
    <w:rsid w:val="00C77472"/>
    <w:rsid w:val="00C81C12"/>
    <w:rsid w:val="00C82390"/>
    <w:rsid w:val="00C82727"/>
    <w:rsid w:val="00C82A5F"/>
    <w:rsid w:val="00C8341B"/>
    <w:rsid w:val="00C84733"/>
    <w:rsid w:val="00C84768"/>
    <w:rsid w:val="00C856EC"/>
    <w:rsid w:val="00C87225"/>
    <w:rsid w:val="00C8763A"/>
    <w:rsid w:val="00C87E6D"/>
    <w:rsid w:val="00C87F85"/>
    <w:rsid w:val="00C902A4"/>
    <w:rsid w:val="00C91722"/>
    <w:rsid w:val="00C9251E"/>
    <w:rsid w:val="00C92F72"/>
    <w:rsid w:val="00CA19F2"/>
    <w:rsid w:val="00CA1CD4"/>
    <w:rsid w:val="00CA2631"/>
    <w:rsid w:val="00CA3FCD"/>
    <w:rsid w:val="00CA5FE3"/>
    <w:rsid w:val="00CA757F"/>
    <w:rsid w:val="00CB018F"/>
    <w:rsid w:val="00CB1475"/>
    <w:rsid w:val="00CB2769"/>
    <w:rsid w:val="00CB2F77"/>
    <w:rsid w:val="00CB7D12"/>
    <w:rsid w:val="00CC0FE9"/>
    <w:rsid w:val="00CC0FEC"/>
    <w:rsid w:val="00CC3570"/>
    <w:rsid w:val="00CC52B1"/>
    <w:rsid w:val="00CC6830"/>
    <w:rsid w:val="00CD042A"/>
    <w:rsid w:val="00CD49BF"/>
    <w:rsid w:val="00CD513F"/>
    <w:rsid w:val="00CD63D1"/>
    <w:rsid w:val="00CD6882"/>
    <w:rsid w:val="00CD73DE"/>
    <w:rsid w:val="00CD77B3"/>
    <w:rsid w:val="00CE03A4"/>
    <w:rsid w:val="00CE1BB3"/>
    <w:rsid w:val="00CE282F"/>
    <w:rsid w:val="00CE2CB0"/>
    <w:rsid w:val="00CE2DD2"/>
    <w:rsid w:val="00CE3581"/>
    <w:rsid w:val="00CE3B49"/>
    <w:rsid w:val="00CE4431"/>
    <w:rsid w:val="00CE4ACA"/>
    <w:rsid w:val="00CE500D"/>
    <w:rsid w:val="00CE582F"/>
    <w:rsid w:val="00CE5961"/>
    <w:rsid w:val="00CE5CC2"/>
    <w:rsid w:val="00CE7619"/>
    <w:rsid w:val="00CF0768"/>
    <w:rsid w:val="00CF1018"/>
    <w:rsid w:val="00CF2122"/>
    <w:rsid w:val="00CF32E0"/>
    <w:rsid w:val="00CF3432"/>
    <w:rsid w:val="00CF4A71"/>
    <w:rsid w:val="00CF6A84"/>
    <w:rsid w:val="00CF73F4"/>
    <w:rsid w:val="00D01415"/>
    <w:rsid w:val="00D03DFC"/>
    <w:rsid w:val="00D04F11"/>
    <w:rsid w:val="00D05272"/>
    <w:rsid w:val="00D052F9"/>
    <w:rsid w:val="00D05B5A"/>
    <w:rsid w:val="00D060ED"/>
    <w:rsid w:val="00D0710C"/>
    <w:rsid w:val="00D109C9"/>
    <w:rsid w:val="00D11805"/>
    <w:rsid w:val="00D140D7"/>
    <w:rsid w:val="00D14249"/>
    <w:rsid w:val="00D14898"/>
    <w:rsid w:val="00D14A9F"/>
    <w:rsid w:val="00D168BE"/>
    <w:rsid w:val="00D17D1D"/>
    <w:rsid w:val="00D20418"/>
    <w:rsid w:val="00D20D31"/>
    <w:rsid w:val="00D237AE"/>
    <w:rsid w:val="00D24695"/>
    <w:rsid w:val="00D26754"/>
    <w:rsid w:val="00D267F8"/>
    <w:rsid w:val="00D27D9D"/>
    <w:rsid w:val="00D27E3D"/>
    <w:rsid w:val="00D30926"/>
    <w:rsid w:val="00D32FB6"/>
    <w:rsid w:val="00D3353E"/>
    <w:rsid w:val="00D34262"/>
    <w:rsid w:val="00D350FC"/>
    <w:rsid w:val="00D35443"/>
    <w:rsid w:val="00D36DC7"/>
    <w:rsid w:val="00D36ED0"/>
    <w:rsid w:val="00D373E5"/>
    <w:rsid w:val="00D405F0"/>
    <w:rsid w:val="00D4089E"/>
    <w:rsid w:val="00D41BF9"/>
    <w:rsid w:val="00D43AB4"/>
    <w:rsid w:val="00D43C61"/>
    <w:rsid w:val="00D455EC"/>
    <w:rsid w:val="00D4663F"/>
    <w:rsid w:val="00D4737C"/>
    <w:rsid w:val="00D515D7"/>
    <w:rsid w:val="00D526C9"/>
    <w:rsid w:val="00D52F0A"/>
    <w:rsid w:val="00D530DB"/>
    <w:rsid w:val="00D53A84"/>
    <w:rsid w:val="00D561DD"/>
    <w:rsid w:val="00D60103"/>
    <w:rsid w:val="00D6024D"/>
    <w:rsid w:val="00D60912"/>
    <w:rsid w:val="00D610CE"/>
    <w:rsid w:val="00D62579"/>
    <w:rsid w:val="00D64870"/>
    <w:rsid w:val="00D64C77"/>
    <w:rsid w:val="00D700E2"/>
    <w:rsid w:val="00D70DF4"/>
    <w:rsid w:val="00D70F98"/>
    <w:rsid w:val="00D71F4D"/>
    <w:rsid w:val="00D74534"/>
    <w:rsid w:val="00D75309"/>
    <w:rsid w:val="00D7573C"/>
    <w:rsid w:val="00D778CE"/>
    <w:rsid w:val="00D819F9"/>
    <w:rsid w:val="00D81D36"/>
    <w:rsid w:val="00D851DE"/>
    <w:rsid w:val="00D85F12"/>
    <w:rsid w:val="00D86FF7"/>
    <w:rsid w:val="00D87062"/>
    <w:rsid w:val="00D87813"/>
    <w:rsid w:val="00D91895"/>
    <w:rsid w:val="00D91F86"/>
    <w:rsid w:val="00D92E76"/>
    <w:rsid w:val="00D93493"/>
    <w:rsid w:val="00D9451B"/>
    <w:rsid w:val="00D9661B"/>
    <w:rsid w:val="00D96DE1"/>
    <w:rsid w:val="00D97107"/>
    <w:rsid w:val="00DA2358"/>
    <w:rsid w:val="00DA3DA2"/>
    <w:rsid w:val="00DA50CF"/>
    <w:rsid w:val="00DA5919"/>
    <w:rsid w:val="00DB0270"/>
    <w:rsid w:val="00DB02CF"/>
    <w:rsid w:val="00DB31DA"/>
    <w:rsid w:val="00DB37DD"/>
    <w:rsid w:val="00DB3963"/>
    <w:rsid w:val="00DB39AB"/>
    <w:rsid w:val="00DB3F09"/>
    <w:rsid w:val="00DB45A6"/>
    <w:rsid w:val="00DB45C1"/>
    <w:rsid w:val="00DB71E4"/>
    <w:rsid w:val="00DC0C3A"/>
    <w:rsid w:val="00DC105D"/>
    <w:rsid w:val="00DC20EB"/>
    <w:rsid w:val="00DC39BB"/>
    <w:rsid w:val="00DC6F72"/>
    <w:rsid w:val="00DC6F95"/>
    <w:rsid w:val="00DD1A52"/>
    <w:rsid w:val="00DD1F42"/>
    <w:rsid w:val="00DD3A31"/>
    <w:rsid w:val="00DD5972"/>
    <w:rsid w:val="00DD6871"/>
    <w:rsid w:val="00DD6A0B"/>
    <w:rsid w:val="00DE0733"/>
    <w:rsid w:val="00DE0F25"/>
    <w:rsid w:val="00DE3138"/>
    <w:rsid w:val="00DE33AD"/>
    <w:rsid w:val="00DE4546"/>
    <w:rsid w:val="00DE784F"/>
    <w:rsid w:val="00DE7CE5"/>
    <w:rsid w:val="00DF1134"/>
    <w:rsid w:val="00DF13EB"/>
    <w:rsid w:val="00DF201B"/>
    <w:rsid w:val="00DF33DF"/>
    <w:rsid w:val="00DF3ECE"/>
    <w:rsid w:val="00DF4319"/>
    <w:rsid w:val="00DF5659"/>
    <w:rsid w:val="00DF6569"/>
    <w:rsid w:val="00E01BF8"/>
    <w:rsid w:val="00E03270"/>
    <w:rsid w:val="00E043BA"/>
    <w:rsid w:val="00E04A40"/>
    <w:rsid w:val="00E05CC7"/>
    <w:rsid w:val="00E05D51"/>
    <w:rsid w:val="00E05DC2"/>
    <w:rsid w:val="00E06CCF"/>
    <w:rsid w:val="00E07979"/>
    <w:rsid w:val="00E07E8F"/>
    <w:rsid w:val="00E10948"/>
    <w:rsid w:val="00E1150D"/>
    <w:rsid w:val="00E11698"/>
    <w:rsid w:val="00E13C45"/>
    <w:rsid w:val="00E14B8D"/>
    <w:rsid w:val="00E1606B"/>
    <w:rsid w:val="00E163CE"/>
    <w:rsid w:val="00E16C86"/>
    <w:rsid w:val="00E1749F"/>
    <w:rsid w:val="00E2056C"/>
    <w:rsid w:val="00E21526"/>
    <w:rsid w:val="00E21DBF"/>
    <w:rsid w:val="00E23A5B"/>
    <w:rsid w:val="00E254BE"/>
    <w:rsid w:val="00E2557F"/>
    <w:rsid w:val="00E2715D"/>
    <w:rsid w:val="00E27441"/>
    <w:rsid w:val="00E27D92"/>
    <w:rsid w:val="00E32AC4"/>
    <w:rsid w:val="00E335C3"/>
    <w:rsid w:val="00E34229"/>
    <w:rsid w:val="00E36A82"/>
    <w:rsid w:val="00E36CC9"/>
    <w:rsid w:val="00E42B1C"/>
    <w:rsid w:val="00E42DC4"/>
    <w:rsid w:val="00E43CD6"/>
    <w:rsid w:val="00E47D3C"/>
    <w:rsid w:val="00E5091B"/>
    <w:rsid w:val="00E53994"/>
    <w:rsid w:val="00E5604F"/>
    <w:rsid w:val="00E56092"/>
    <w:rsid w:val="00E56F97"/>
    <w:rsid w:val="00E57573"/>
    <w:rsid w:val="00E57BF6"/>
    <w:rsid w:val="00E618A6"/>
    <w:rsid w:val="00E61F02"/>
    <w:rsid w:val="00E62040"/>
    <w:rsid w:val="00E64DB0"/>
    <w:rsid w:val="00E650CB"/>
    <w:rsid w:val="00E65379"/>
    <w:rsid w:val="00E65820"/>
    <w:rsid w:val="00E65EC0"/>
    <w:rsid w:val="00E662C4"/>
    <w:rsid w:val="00E700C0"/>
    <w:rsid w:val="00E70C35"/>
    <w:rsid w:val="00E7228B"/>
    <w:rsid w:val="00E730CD"/>
    <w:rsid w:val="00E736FB"/>
    <w:rsid w:val="00E755D6"/>
    <w:rsid w:val="00E76A4A"/>
    <w:rsid w:val="00E8197A"/>
    <w:rsid w:val="00E83443"/>
    <w:rsid w:val="00E84790"/>
    <w:rsid w:val="00E84B52"/>
    <w:rsid w:val="00E84B77"/>
    <w:rsid w:val="00E84FE8"/>
    <w:rsid w:val="00E86C22"/>
    <w:rsid w:val="00E911AC"/>
    <w:rsid w:val="00E9163C"/>
    <w:rsid w:val="00E9333E"/>
    <w:rsid w:val="00E944F7"/>
    <w:rsid w:val="00E94D2B"/>
    <w:rsid w:val="00E962F3"/>
    <w:rsid w:val="00E9667C"/>
    <w:rsid w:val="00E97D31"/>
    <w:rsid w:val="00EA000C"/>
    <w:rsid w:val="00EA00C3"/>
    <w:rsid w:val="00EA00FD"/>
    <w:rsid w:val="00EA0833"/>
    <w:rsid w:val="00EA1174"/>
    <w:rsid w:val="00EA2776"/>
    <w:rsid w:val="00EA2C9D"/>
    <w:rsid w:val="00EA4E34"/>
    <w:rsid w:val="00EB24A4"/>
    <w:rsid w:val="00EB3CE8"/>
    <w:rsid w:val="00EB4BDA"/>
    <w:rsid w:val="00EB66B1"/>
    <w:rsid w:val="00EB722C"/>
    <w:rsid w:val="00EB7386"/>
    <w:rsid w:val="00EB7950"/>
    <w:rsid w:val="00EB7A87"/>
    <w:rsid w:val="00EC080F"/>
    <w:rsid w:val="00EC1883"/>
    <w:rsid w:val="00EC3A18"/>
    <w:rsid w:val="00EC4702"/>
    <w:rsid w:val="00EC5885"/>
    <w:rsid w:val="00EC642E"/>
    <w:rsid w:val="00EC65B7"/>
    <w:rsid w:val="00ED0FB3"/>
    <w:rsid w:val="00ED2403"/>
    <w:rsid w:val="00ED27F3"/>
    <w:rsid w:val="00ED2FC5"/>
    <w:rsid w:val="00ED3060"/>
    <w:rsid w:val="00ED342B"/>
    <w:rsid w:val="00ED36AC"/>
    <w:rsid w:val="00ED4C58"/>
    <w:rsid w:val="00ED5016"/>
    <w:rsid w:val="00ED5AFD"/>
    <w:rsid w:val="00ED5EEE"/>
    <w:rsid w:val="00ED713F"/>
    <w:rsid w:val="00EE0B38"/>
    <w:rsid w:val="00EE1187"/>
    <w:rsid w:val="00EE11A0"/>
    <w:rsid w:val="00EE12F7"/>
    <w:rsid w:val="00EE1D4E"/>
    <w:rsid w:val="00EE1F57"/>
    <w:rsid w:val="00EE26D2"/>
    <w:rsid w:val="00EE2CF3"/>
    <w:rsid w:val="00EE34A7"/>
    <w:rsid w:val="00EE3FDD"/>
    <w:rsid w:val="00EE59B8"/>
    <w:rsid w:val="00EE74A5"/>
    <w:rsid w:val="00EF2CDC"/>
    <w:rsid w:val="00EF3F6B"/>
    <w:rsid w:val="00EF7B5D"/>
    <w:rsid w:val="00F01438"/>
    <w:rsid w:val="00F048F7"/>
    <w:rsid w:val="00F04BA5"/>
    <w:rsid w:val="00F06AE8"/>
    <w:rsid w:val="00F07724"/>
    <w:rsid w:val="00F11B7B"/>
    <w:rsid w:val="00F1263B"/>
    <w:rsid w:val="00F12670"/>
    <w:rsid w:val="00F1324F"/>
    <w:rsid w:val="00F147E2"/>
    <w:rsid w:val="00F15A2A"/>
    <w:rsid w:val="00F15BA3"/>
    <w:rsid w:val="00F15CBC"/>
    <w:rsid w:val="00F2004E"/>
    <w:rsid w:val="00F207D5"/>
    <w:rsid w:val="00F21B1C"/>
    <w:rsid w:val="00F22D7C"/>
    <w:rsid w:val="00F232B7"/>
    <w:rsid w:val="00F23D2C"/>
    <w:rsid w:val="00F25BBE"/>
    <w:rsid w:val="00F2601F"/>
    <w:rsid w:val="00F261F3"/>
    <w:rsid w:val="00F2797C"/>
    <w:rsid w:val="00F27C21"/>
    <w:rsid w:val="00F27CDA"/>
    <w:rsid w:val="00F3107E"/>
    <w:rsid w:val="00F325DD"/>
    <w:rsid w:val="00F329C0"/>
    <w:rsid w:val="00F33774"/>
    <w:rsid w:val="00F33CAE"/>
    <w:rsid w:val="00F35A8B"/>
    <w:rsid w:val="00F37068"/>
    <w:rsid w:val="00F37C45"/>
    <w:rsid w:val="00F37DD8"/>
    <w:rsid w:val="00F40E65"/>
    <w:rsid w:val="00F45F98"/>
    <w:rsid w:val="00F45FF7"/>
    <w:rsid w:val="00F47CAB"/>
    <w:rsid w:val="00F5085A"/>
    <w:rsid w:val="00F50928"/>
    <w:rsid w:val="00F50949"/>
    <w:rsid w:val="00F5132F"/>
    <w:rsid w:val="00F533BA"/>
    <w:rsid w:val="00F54984"/>
    <w:rsid w:val="00F56322"/>
    <w:rsid w:val="00F56DE0"/>
    <w:rsid w:val="00F572D3"/>
    <w:rsid w:val="00F60859"/>
    <w:rsid w:val="00F60D99"/>
    <w:rsid w:val="00F61483"/>
    <w:rsid w:val="00F62BBA"/>
    <w:rsid w:val="00F6435A"/>
    <w:rsid w:val="00F64E0B"/>
    <w:rsid w:val="00F65611"/>
    <w:rsid w:val="00F66E21"/>
    <w:rsid w:val="00F73D7A"/>
    <w:rsid w:val="00F74EAA"/>
    <w:rsid w:val="00F76DF7"/>
    <w:rsid w:val="00F8138C"/>
    <w:rsid w:val="00F81640"/>
    <w:rsid w:val="00F8284E"/>
    <w:rsid w:val="00F829CB"/>
    <w:rsid w:val="00F82BB3"/>
    <w:rsid w:val="00F84B3B"/>
    <w:rsid w:val="00F84B9B"/>
    <w:rsid w:val="00F85A17"/>
    <w:rsid w:val="00F8709E"/>
    <w:rsid w:val="00F9062C"/>
    <w:rsid w:val="00F922CD"/>
    <w:rsid w:val="00F93069"/>
    <w:rsid w:val="00F9439F"/>
    <w:rsid w:val="00F968DA"/>
    <w:rsid w:val="00F97470"/>
    <w:rsid w:val="00FA0264"/>
    <w:rsid w:val="00FA03DA"/>
    <w:rsid w:val="00FA03F9"/>
    <w:rsid w:val="00FA0DD9"/>
    <w:rsid w:val="00FA144A"/>
    <w:rsid w:val="00FA1AA5"/>
    <w:rsid w:val="00FA27AA"/>
    <w:rsid w:val="00FA3501"/>
    <w:rsid w:val="00FA39B1"/>
    <w:rsid w:val="00FA3DB3"/>
    <w:rsid w:val="00FA52BD"/>
    <w:rsid w:val="00FA6C6B"/>
    <w:rsid w:val="00FA70E7"/>
    <w:rsid w:val="00FA76FE"/>
    <w:rsid w:val="00FB04F4"/>
    <w:rsid w:val="00FB3954"/>
    <w:rsid w:val="00FB49BD"/>
    <w:rsid w:val="00FB5D78"/>
    <w:rsid w:val="00FB5EF8"/>
    <w:rsid w:val="00FB6C60"/>
    <w:rsid w:val="00FB7850"/>
    <w:rsid w:val="00FC160E"/>
    <w:rsid w:val="00FC2659"/>
    <w:rsid w:val="00FC35D7"/>
    <w:rsid w:val="00FC3BD0"/>
    <w:rsid w:val="00FC4B39"/>
    <w:rsid w:val="00FC626D"/>
    <w:rsid w:val="00FC664C"/>
    <w:rsid w:val="00FC7E3D"/>
    <w:rsid w:val="00FD0D98"/>
    <w:rsid w:val="00FD2092"/>
    <w:rsid w:val="00FD4695"/>
    <w:rsid w:val="00FE1A85"/>
    <w:rsid w:val="00FE2165"/>
    <w:rsid w:val="00FE25E6"/>
    <w:rsid w:val="00FE61AE"/>
    <w:rsid w:val="00FE7233"/>
    <w:rsid w:val="00FE72E9"/>
    <w:rsid w:val="00FE78AE"/>
    <w:rsid w:val="00FF0C9F"/>
    <w:rsid w:val="00FF1AF5"/>
    <w:rsid w:val="00FF230B"/>
    <w:rsid w:val="00FF4967"/>
    <w:rsid w:val="00FF654D"/>
    <w:rsid w:val="00FF6D0E"/>
    <w:rsid w:val="00FF6D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uiPriority="35"/>
    <w:lsdException w:name="table of figures" w:uiPriority="99"/>
    <w:lsdException w:name="footnote reference" w:uiPriority="99"/>
    <w:lsdException w:name="pag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w:uiPriority="99"/>
    <w:lsdException w:name="Title" w:semiHidden="0" w:uiPriority="1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First Indent" w:uiPriority="99"/>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A5647E"/>
    <w:pPr>
      <w:spacing w:after="120" w:line="276" w:lineRule="auto"/>
      <w:ind w:firstLine="567"/>
      <w:jc w:val="both"/>
    </w:pPr>
    <w:rPr>
      <w:rFonts w:ascii="Times New Roman" w:eastAsia="Calibri" w:hAnsi="Times New Roman" w:cs="Times New Roman"/>
      <w:sz w:val="24"/>
    </w:rPr>
  </w:style>
  <w:style w:type="paragraph" w:styleId="12">
    <w:name w:val="heading 1"/>
    <w:basedOn w:val="a2"/>
    <w:next w:val="a2"/>
    <w:link w:val="13"/>
    <w:uiPriority w:val="9"/>
    <w:qFormat/>
    <w:rsid w:val="00272CC7"/>
    <w:pPr>
      <w:keepNext/>
      <w:keepLines/>
      <w:pageBreakBefore/>
      <w:numPr>
        <w:numId w:val="17"/>
      </w:numPr>
      <w:spacing w:before="120"/>
      <w:ind w:left="1066" w:hanging="357"/>
      <w:jc w:val="center"/>
      <w:outlineLvl w:val="0"/>
    </w:pPr>
    <w:rPr>
      <w:rFonts w:eastAsiaTheme="majorEastAsia" w:cstheme="majorBidi"/>
      <w:b/>
      <w:bCs/>
      <w:szCs w:val="28"/>
    </w:rPr>
  </w:style>
  <w:style w:type="paragraph" w:styleId="20">
    <w:name w:val="heading 2"/>
    <w:basedOn w:val="a2"/>
    <w:next w:val="a2"/>
    <w:link w:val="21"/>
    <w:uiPriority w:val="9"/>
    <w:unhideWhenUsed/>
    <w:qFormat/>
    <w:rsid w:val="00046551"/>
    <w:pPr>
      <w:keepNext/>
      <w:keepLines/>
      <w:numPr>
        <w:ilvl w:val="1"/>
        <w:numId w:val="17"/>
      </w:numPr>
      <w:spacing w:before="120"/>
      <w:ind w:left="1072" w:hanging="505"/>
      <w:outlineLvl w:val="1"/>
    </w:pPr>
    <w:rPr>
      <w:rFonts w:eastAsiaTheme="majorEastAsia" w:cstheme="majorBidi"/>
      <w:b/>
      <w:szCs w:val="26"/>
    </w:rPr>
  </w:style>
  <w:style w:type="paragraph" w:styleId="3">
    <w:name w:val="heading 3"/>
    <w:aliases w:val=" Знак, Знак3, Знак3 Знак Знак Знак,Знак3 Знак"/>
    <w:basedOn w:val="20"/>
    <w:next w:val="a2"/>
    <w:link w:val="30"/>
    <w:uiPriority w:val="9"/>
    <w:qFormat/>
    <w:rsid w:val="00915AB8"/>
    <w:pPr>
      <w:keepNext w:val="0"/>
      <w:keepLines w:val="0"/>
      <w:spacing w:before="0" w:line="360" w:lineRule="auto"/>
      <w:ind w:firstLine="709"/>
      <w:jc w:val="left"/>
      <w:outlineLvl w:val="2"/>
    </w:pPr>
    <w:rPr>
      <w:rFonts w:eastAsia="Times New Roman" w:cs="Times New Roman"/>
      <w:szCs w:val="24"/>
      <w:u w:val="single"/>
      <w:lang w:eastAsia="ru-RU"/>
    </w:rPr>
  </w:style>
  <w:style w:type="paragraph" w:styleId="4">
    <w:name w:val="heading 4"/>
    <w:basedOn w:val="a2"/>
    <w:next w:val="a2"/>
    <w:link w:val="40"/>
    <w:uiPriority w:val="9"/>
    <w:qFormat/>
    <w:rsid w:val="00915AB8"/>
    <w:pPr>
      <w:keepNext/>
      <w:tabs>
        <w:tab w:val="num" w:pos="864"/>
      </w:tabs>
      <w:spacing w:before="240" w:after="60" w:line="360" w:lineRule="auto"/>
      <w:ind w:left="864" w:hanging="144"/>
      <w:outlineLvl w:val="3"/>
    </w:pPr>
    <w:rPr>
      <w:rFonts w:eastAsia="Times New Roman"/>
      <w:b/>
      <w:bCs/>
      <w:sz w:val="28"/>
      <w:szCs w:val="28"/>
      <w:lang w:eastAsia="ru-RU"/>
    </w:rPr>
  </w:style>
  <w:style w:type="paragraph" w:styleId="5">
    <w:name w:val="heading 5"/>
    <w:basedOn w:val="a2"/>
    <w:next w:val="a2"/>
    <w:link w:val="50"/>
    <w:uiPriority w:val="9"/>
    <w:unhideWhenUsed/>
    <w:qFormat/>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0"/>
    <w:uiPriority w:val="9"/>
    <w:qFormat/>
    <w:rsid w:val="00915AB8"/>
    <w:pPr>
      <w:tabs>
        <w:tab w:val="num" w:pos="1152"/>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2"/>
    <w:next w:val="a0"/>
    <w:link w:val="70"/>
    <w:uiPriority w:val="9"/>
    <w:qFormat/>
    <w:rsid w:val="00915AB8"/>
    <w:pPr>
      <w:tabs>
        <w:tab w:val="num" w:pos="2005"/>
      </w:tabs>
      <w:spacing w:line="360" w:lineRule="auto"/>
      <w:ind w:left="2005" w:hanging="1296"/>
      <w:outlineLvl w:val="6"/>
    </w:pPr>
    <w:rPr>
      <w:rFonts w:eastAsia="Times New Roman"/>
      <w:sz w:val="20"/>
      <w:szCs w:val="20"/>
      <w:lang w:eastAsia="ru-RU"/>
    </w:rPr>
  </w:style>
  <w:style w:type="paragraph" w:styleId="8">
    <w:name w:val="heading 8"/>
    <w:basedOn w:val="a2"/>
    <w:next w:val="a2"/>
    <w:link w:val="80"/>
    <w:uiPriority w:val="9"/>
    <w:qFormat/>
    <w:rsid w:val="00915AB8"/>
    <w:pPr>
      <w:tabs>
        <w:tab w:val="num" w:pos="2149"/>
      </w:tabs>
      <w:spacing w:before="240" w:after="60" w:line="360" w:lineRule="auto"/>
      <w:ind w:left="2149" w:hanging="1440"/>
      <w:outlineLvl w:val="7"/>
    </w:pPr>
    <w:rPr>
      <w:rFonts w:eastAsia="Times New Roman"/>
      <w:i/>
      <w:iCs/>
      <w:sz w:val="28"/>
      <w:szCs w:val="28"/>
      <w:lang w:eastAsia="ru-RU"/>
    </w:rPr>
  </w:style>
  <w:style w:type="paragraph" w:styleId="9">
    <w:name w:val="heading 9"/>
    <w:basedOn w:val="a2"/>
    <w:next w:val="a0"/>
    <w:link w:val="90"/>
    <w:uiPriority w:val="9"/>
    <w:qFormat/>
    <w:rsid w:val="00915AB8"/>
    <w:pPr>
      <w:tabs>
        <w:tab w:val="num" w:pos="2293"/>
      </w:tabs>
      <w:spacing w:line="360" w:lineRule="auto"/>
      <w:ind w:left="2293" w:hanging="1584"/>
      <w:outlineLvl w:val="8"/>
    </w:pPr>
    <w:rPr>
      <w:rFonts w:eastAsia="Times New Roman"/>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basedOn w:val="a3"/>
    <w:link w:val="12"/>
    <w:uiPriority w:val="9"/>
    <w:rsid w:val="00272CC7"/>
    <w:rPr>
      <w:rFonts w:ascii="Times New Roman" w:eastAsiaTheme="majorEastAsia" w:hAnsi="Times New Roman" w:cstheme="majorBidi"/>
      <w:b/>
      <w:bCs/>
      <w:sz w:val="24"/>
      <w:szCs w:val="28"/>
    </w:rPr>
  </w:style>
  <w:style w:type="paragraph" w:styleId="a6">
    <w:name w:val="No Spacing"/>
    <w:aliases w:val="Перечисление"/>
    <w:basedOn w:val="a2"/>
    <w:link w:val="a7"/>
    <w:uiPriority w:val="1"/>
    <w:qFormat/>
    <w:rsid w:val="00326197"/>
    <w:pPr>
      <w:spacing w:line="240" w:lineRule="auto"/>
      <w:ind w:firstLine="0"/>
      <w:jc w:val="left"/>
    </w:pPr>
    <w:rPr>
      <w:rFonts w:ascii="Calibri" w:eastAsia="Times New Roman" w:hAnsi="Calibri"/>
      <w:szCs w:val="32"/>
      <w:lang w:val="en-US" w:bidi="en-US"/>
    </w:rPr>
  </w:style>
  <w:style w:type="paragraph" w:styleId="a8">
    <w:name w:val="TOC Heading"/>
    <w:basedOn w:val="12"/>
    <w:next w:val="a2"/>
    <w:uiPriority w:val="39"/>
    <w:unhideWhenUsed/>
    <w:qFormat/>
    <w:rsid w:val="007645E7"/>
    <w:pPr>
      <w:spacing w:before="240" w:line="259" w:lineRule="auto"/>
      <w:ind w:firstLine="0"/>
      <w:jc w:val="left"/>
      <w:outlineLvl w:val="9"/>
    </w:pPr>
    <w:rPr>
      <w:rFonts w:asciiTheme="majorHAnsi" w:hAnsiTheme="majorHAnsi"/>
      <w:b w:val="0"/>
      <w:bCs w:val="0"/>
      <w:color w:val="2E74B5" w:themeColor="accent1" w:themeShade="BF"/>
      <w:sz w:val="32"/>
      <w:szCs w:val="32"/>
      <w:lang w:eastAsia="ru-RU"/>
    </w:rPr>
  </w:style>
  <w:style w:type="paragraph" w:styleId="22">
    <w:name w:val="toc 2"/>
    <w:basedOn w:val="a2"/>
    <w:next w:val="a2"/>
    <w:autoRedefine/>
    <w:uiPriority w:val="39"/>
    <w:unhideWhenUsed/>
    <w:rsid w:val="00E84B77"/>
    <w:pPr>
      <w:tabs>
        <w:tab w:val="left" w:pos="851"/>
        <w:tab w:val="right" w:leader="dot" w:pos="9486"/>
      </w:tabs>
      <w:spacing w:after="100" w:line="240" w:lineRule="auto"/>
      <w:ind w:left="567" w:firstLine="0"/>
    </w:pPr>
    <w:rPr>
      <w:rFonts w:eastAsiaTheme="minorEastAsia"/>
      <w:sz w:val="22"/>
      <w:lang w:eastAsia="ru-RU"/>
    </w:rPr>
  </w:style>
  <w:style w:type="paragraph" w:styleId="14">
    <w:name w:val="toc 1"/>
    <w:basedOn w:val="a2"/>
    <w:next w:val="a2"/>
    <w:autoRedefine/>
    <w:uiPriority w:val="39"/>
    <w:unhideWhenUsed/>
    <w:rsid w:val="00E42B1C"/>
    <w:pPr>
      <w:spacing w:after="0"/>
      <w:ind w:firstLine="0"/>
    </w:pPr>
    <w:rPr>
      <w:rFonts w:eastAsiaTheme="minorEastAsia"/>
      <w:sz w:val="22"/>
      <w:lang w:eastAsia="ru-RU"/>
    </w:rPr>
  </w:style>
  <w:style w:type="paragraph" w:styleId="31">
    <w:name w:val="toc 3"/>
    <w:basedOn w:val="a2"/>
    <w:next w:val="a2"/>
    <w:autoRedefine/>
    <w:uiPriority w:val="39"/>
    <w:unhideWhenUsed/>
    <w:rsid w:val="00743DFA"/>
    <w:pPr>
      <w:tabs>
        <w:tab w:val="left" w:pos="1400"/>
        <w:tab w:val="right" w:leader="dot" w:pos="9486"/>
      </w:tabs>
      <w:spacing w:after="100" w:line="240" w:lineRule="auto"/>
      <w:ind w:left="567" w:firstLine="0"/>
    </w:pPr>
    <w:rPr>
      <w:rFonts w:eastAsiaTheme="minorEastAsia"/>
      <w:sz w:val="22"/>
      <w:lang w:eastAsia="ru-RU"/>
    </w:rPr>
  </w:style>
  <w:style w:type="character" w:styleId="a9">
    <w:name w:val="Hyperlink"/>
    <w:basedOn w:val="a3"/>
    <w:uiPriority w:val="99"/>
    <w:unhideWhenUsed/>
    <w:rsid w:val="007645E7"/>
    <w:rPr>
      <w:color w:val="0563C1" w:themeColor="hyperlink"/>
      <w:u w:val="single"/>
    </w:rPr>
  </w:style>
  <w:style w:type="paragraph" w:customStyle="1" w:styleId="aa">
    <w:name w:val="Текст записки"/>
    <w:basedOn w:val="a2"/>
    <w:rsid w:val="00047FFE"/>
    <w:pPr>
      <w:autoSpaceDE w:val="0"/>
      <w:autoSpaceDN w:val="0"/>
      <w:adjustRightInd w:val="0"/>
      <w:spacing w:after="200"/>
    </w:pPr>
    <w:rPr>
      <w:szCs w:val="28"/>
    </w:rPr>
  </w:style>
  <w:style w:type="paragraph" w:styleId="ab">
    <w:name w:val="List Paragraph"/>
    <w:basedOn w:val="a2"/>
    <w:link w:val="ac"/>
    <w:uiPriority w:val="34"/>
    <w:qFormat/>
    <w:rsid w:val="00176D87"/>
    <w:pPr>
      <w:ind w:left="720"/>
      <w:contextualSpacing/>
    </w:pPr>
  </w:style>
  <w:style w:type="paragraph" w:customStyle="1" w:styleId="S5">
    <w:name w:val="S_Обычный"/>
    <w:basedOn w:val="a2"/>
    <w:link w:val="S6"/>
    <w:rsid w:val="00F1324F"/>
    <w:rPr>
      <w:rFonts w:eastAsia="Times New Roman"/>
      <w:szCs w:val="24"/>
      <w:lang w:eastAsia="ru-RU"/>
    </w:rPr>
  </w:style>
  <w:style w:type="character" w:customStyle="1" w:styleId="S6">
    <w:name w:val="S_Обычный Знак"/>
    <w:basedOn w:val="a3"/>
    <w:link w:val="S5"/>
    <w:rsid w:val="00F1324F"/>
    <w:rPr>
      <w:rFonts w:ascii="Bookman Old Style" w:eastAsia="Times New Roman" w:hAnsi="Bookman Old Style" w:cs="Times New Roman"/>
      <w:sz w:val="24"/>
      <w:szCs w:val="24"/>
      <w:lang w:eastAsia="ru-RU"/>
    </w:rPr>
  </w:style>
  <w:style w:type="paragraph" w:customStyle="1" w:styleId="S7">
    <w:name w:val="S_Маркированный"/>
    <w:basedOn w:val="a2"/>
    <w:link w:val="S8"/>
    <w:autoRedefine/>
    <w:rsid w:val="001A4DEE"/>
    <w:pPr>
      <w:tabs>
        <w:tab w:val="left" w:pos="993"/>
        <w:tab w:val="left" w:pos="1108"/>
      </w:tabs>
      <w:suppressAutoHyphens/>
      <w:spacing w:line="240" w:lineRule="auto"/>
      <w:ind w:firstLine="709"/>
    </w:pPr>
    <w:rPr>
      <w:rFonts w:eastAsia="Times New Roman"/>
      <w:szCs w:val="24"/>
      <w:lang w:eastAsia="ru-RU"/>
    </w:rPr>
  </w:style>
  <w:style w:type="character" w:customStyle="1" w:styleId="S8">
    <w:name w:val="S_Маркированный Знак"/>
    <w:link w:val="S7"/>
    <w:rsid w:val="001A4DEE"/>
    <w:rPr>
      <w:rFonts w:ascii="Times New Roman" w:eastAsia="Times New Roman" w:hAnsi="Times New Roman" w:cs="Times New Roman"/>
      <w:sz w:val="24"/>
      <w:szCs w:val="24"/>
      <w:lang w:eastAsia="ru-RU"/>
    </w:rPr>
  </w:style>
  <w:style w:type="paragraph" w:customStyle="1" w:styleId="S9">
    <w:name w:val="S_Заголовок таблицы"/>
    <w:basedOn w:val="a2"/>
    <w:link w:val="Sa"/>
    <w:rsid w:val="001A4DEE"/>
    <w:pPr>
      <w:spacing w:line="240" w:lineRule="auto"/>
      <w:ind w:firstLine="709"/>
      <w:jc w:val="center"/>
    </w:pPr>
    <w:rPr>
      <w:rFonts w:eastAsia="Times New Roman"/>
      <w:szCs w:val="24"/>
      <w:u w:val="single"/>
      <w:lang w:eastAsia="ru-RU"/>
    </w:rPr>
  </w:style>
  <w:style w:type="paragraph" w:customStyle="1" w:styleId="Sb">
    <w:name w:val="S_Таблица"/>
    <w:basedOn w:val="a2"/>
    <w:link w:val="S10"/>
    <w:qFormat/>
    <w:rsid w:val="00707269"/>
    <w:pPr>
      <w:widowControl w:val="0"/>
      <w:spacing w:after="0" w:line="240" w:lineRule="auto"/>
      <w:ind w:firstLine="0"/>
      <w:jc w:val="center"/>
    </w:pPr>
    <w:rPr>
      <w:rFonts w:eastAsia="Times New Roman"/>
      <w:noProof/>
      <w:sz w:val="20"/>
      <w:szCs w:val="24"/>
      <w:lang w:eastAsia="ru-RU"/>
    </w:rPr>
  </w:style>
  <w:style w:type="character" w:customStyle="1" w:styleId="S10">
    <w:name w:val="S_Таблица Знак1"/>
    <w:link w:val="Sb"/>
    <w:rsid w:val="00707269"/>
    <w:rPr>
      <w:rFonts w:ascii="Bookman Old Style" w:eastAsia="Times New Roman" w:hAnsi="Bookman Old Style" w:cs="Times New Roman"/>
      <w:noProof/>
      <w:sz w:val="20"/>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link w:val="ConsPlusNormal0"/>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d">
    <w:name w:val="Содержимое таблицы"/>
    <w:basedOn w:val="a2"/>
    <w:rsid w:val="00876C19"/>
    <w:pPr>
      <w:suppressLineNumbers/>
      <w:suppressAutoHyphens/>
      <w:spacing w:line="240" w:lineRule="auto"/>
      <w:ind w:firstLine="0"/>
      <w:jc w:val="left"/>
    </w:pPr>
    <w:rPr>
      <w:rFonts w:eastAsia="Times New Roman"/>
      <w:szCs w:val="24"/>
      <w:lang w:eastAsia="ar-SA"/>
    </w:rPr>
  </w:style>
  <w:style w:type="paragraph" w:customStyle="1" w:styleId="ae">
    <w:name w:val="Заголовок таблицы"/>
    <w:basedOn w:val="ad"/>
    <w:rsid w:val="00876C19"/>
    <w:pPr>
      <w:jc w:val="center"/>
    </w:pPr>
    <w:rPr>
      <w:b/>
      <w:bCs/>
      <w:i/>
      <w:iCs/>
    </w:rPr>
  </w:style>
  <w:style w:type="paragraph" w:customStyle="1" w:styleId="af">
    <w:name w:val="+Таб"/>
    <w:basedOn w:val="a2"/>
    <w:link w:val="af0"/>
    <w:rsid w:val="006E69CF"/>
    <w:pPr>
      <w:spacing w:line="240" w:lineRule="auto"/>
      <w:ind w:firstLine="0"/>
      <w:jc w:val="center"/>
    </w:pPr>
    <w:rPr>
      <w:sz w:val="20"/>
      <w:szCs w:val="20"/>
    </w:rPr>
  </w:style>
  <w:style w:type="character" w:customStyle="1" w:styleId="af0">
    <w:name w:val="+Таб Знак"/>
    <w:link w:val="af"/>
    <w:rsid w:val="006E69CF"/>
    <w:rPr>
      <w:rFonts w:ascii="Times New Roman" w:eastAsia="Calibri" w:hAnsi="Times New Roman" w:cs="Times New Roman"/>
      <w:sz w:val="20"/>
      <w:szCs w:val="20"/>
    </w:rPr>
  </w:style>
  <w:style w:type="paragraph" w:styleId="af1">
    <w:name w:val="caption"/>
    <w:aliases w:val="+Название объекта,Название объекта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next w:val="a2"/>
    <w:link w:val="23"/>
    <w:uiPriority w:val="35"/>
    <w:rsid w:val="0096520C"/>
    <w:pPr>
      <w:keepNext/>
      <w:keepLines/>
      <w:spacing w:before="200" w:after="200" w:line="240" w:lineRule="auto"/>
      <w:ind w:firstLine="0"/>
      <w:jc w:val="right"/>
    </w:pPr>
    <w:rPr>
      <w:rFonts w:eastAsia="Times New Roman"/>
      <w:bCs/>
      <w:szCs w:val="18"/>
    </w:rPr>
  </w:style>
  <w:style w:type="table" w:styleId="af2">
    <w:name w:val="Table Grid"/>
    <w:basedOn w:val="a4"/>
    <w:uiPriority w:val="59"/>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3">
    <w:name w:val="Текст новый"/>
    <w:basedOn w:val="a2"/>
    <w:rsid w:val="008D3848"/>
    <w:pPr>
      <w:spacing w:after="200"/>
      <w:ind w:firstLine="709"/>
    </w:pPr>
    <w:rPr>
      <w:rFonts w:eastAsia="Times New Roman"/>
      <w:szCs w:val="24"/>
      <w:lang w:eastAsia="ru-RU"/>
    </w:rPr>
  </w:style>
  <w:style w:type="character" w:customStyle="1" w:styleId="21">
    <w:name w:val="Заголовок 2 Знак"/>
    <w:basedOn w:val="a3"/>
    <w:link w:val="20"/>
    <w:uiPriority w:val="9"/>
    <w:rsid w:val="00046551"/>
    <w:rPr>
      <w:rFonts w:ascii="Times New Roman" w:eastAsiaTheme="majorEastAsia" w:hAnsi="Times New Roman" w:cstheme="majorBidi"/>
      <w:b/>
      <w:sz w:val="24"/>
      <w:szCs w:val="26"/>
    </w:rPr>
  </w:style>
  <w:style w:type="paragraph" w:customStyle="1" w:styleId="Sc">
    <w:name w:val="S_Обычный с подчеркиванием"/>
    <w:basedOn w:val="a2"/>
    <w:link w:val="Sd"/>
    <w:rsid w:val="00560329"/>
    <w:pPr>
      <w:spacing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c">
    <w:name w:val="Абзац списка Знак"/>
    <w:link w:val="ab"/>
    <w:uiPriority w:val="34"/>
    <w:locked/>
    <w:rsid w:val="00122DCD"/>
    <w:rPr>
      <w:rFonts w:ascii="Bookman Old Style" w:eastAsia="Calibri" w:hAnsi="Bookman Old Style" w:cs="Times New Roman"/>
      <w:sz w:val="24"/>
    </w:rPr>
  </w:style>
  <w:style w:type="paragraph" w:styleId="a0">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2"/>
    <w:link w:val="af4"/>
    <w:uiPriority w:val="99"/>
    <w:rsid w:val="00D6024D"/>
    <w:pPr>
      <w:numPr>
        <w:numId w:val="3"/>
      </w:numPr>
      <w:tabs>
        <w:tab w:val="clear" w:pos="1418"/>
      </w:tabs>
      <w:spacing w:before="120" w:line="240" w:lineRule="auto"/>
      <w:ind w:left="0" w:firstLine="709"/>
    </w:pPr>
    <w:rPr>
      <w:rFonts w:eastAsia="Times New Roman"/>
      <w:szCs w:val="24"/>
    </w:rPr>
  </w:style>
  <w:style w:type="character" w:customStyle="1" w:styleId="af4">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3"/>
    <w:link w:val="a0"/>
    <w:uiPriority w:val="99"/>
    <w:rsid w:val="00D6024D"/>
    <w:rPr>
      <w:rFonts w:ascii="Times New Roman" w:eastAsia="Times New Roman" w:hAnsi="Times New Roman" w:cs="Times New Roman"/>
      <w:sz w:val="24"/>
      <w:szCs w:val="24"/>
    </w:rPr>
  </w:style>
  <w:style w:type="paragraph" w:customStyle="1" w:styleId="-S">
    <w:name w:val="- S_Маркированный"/>
    <w:basedOn w:val="a2"/>
    <w:autoRedefine/>
    <w:rsid w:val="00440255"/>
    <w:pPr>
      <w:numPr>
        <w:numId w:val="4"/>
      </w:numPr>
      <w:spacing w:line="360" w:lineRule="auto"/>
    </w:pPr>
    <w:rPr>
      <w:rFonts w:eastAsia="Times New Roman"/>
      <w:szCs w:val="24"/>
      <w:lang w:eastAsia="ar-SA"/>
    </w:rPr>
  </w:style>
  <w:style w:type="paragraph" w:customStyle="1" w:styleId="Se">
    <w:name w:val="S_Обычный Знак Знак"/>
    <w:basedOn w:val="a2"/>
    <w:link w:val="Sf"/>
    <w:locked/>
    <w:rsid w:val="00DD1A52"/>
    <w:pPr>
      <w:spacing w:line="360" w:lineRule="auto"/>
      <w:ind w:firstLine="709"/>
    </w:pPr>
    <w:rPr>
      <w:rFonts w:eastAsia="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5">
    <w:name w:val="+таб"/>
    <w:basedOn w:val="a2"/>
    <w:link w:val="af6"/>
    <w:rsid w:val="006B5C78"/>
    <w:pPr>
      <w:spacing w:after="0" w:line="240" w:lineRule="auto"/>
      <w:ind w:firstLine="0"/>
      <w:jc w:val="center"/>
    </w:pPr>
    <w:rPr>
      <w:rFonts w:eastAsia="Times New Roman"/>
      <w:sz w:val="20"/>
      <w:szCs w:val="20"/>
      <w:lang w:eastAsia="ru-RU"/>
    </w:rPr>
  </w:style>
  <w:style w:type="character" w:customStyle="1" w:styleId="af6">
    <w:name w:val="+таб Знак"/>
    <w:basedOn w:val="a3"/>
    <w:link w:val="af5"/>
    <w:rsid w:val="006B5C78"/>
    <w:rPr>
      <w:rFonts w:ascii="Bookman Old Style" w:eastAsia="Times New Roman" w:hAnsi="Bookman Old Style" w:cs="Times New Roman"/>
      <w:sz w:val="20"/>
      <w:szCs w:val="20"/>
      <w:lang w:eastAsia="ru-RU"/>
    </w:rPr>
  </w:style>
  <w:style w:type="paragraph" w:customStyle="1" w:styleId="af7">
    <w:name w:val="Абзац"/>
    <w:basedOn w:val="a2"/>
    <w:link w:val="af8"/>
    <w:rsid w:val="00C11997"/>
    <w:pPr>
      <w:spacing w:before="120" w:after="60" w:line="240" w:lineRule="auto"/>
    </w:pPr>
    <w:rPr>
      <w:rFonts w:eastAsia="Times New Roman"/>
      <w:szCs w:val="24"/>
      <w:lang w:eastAsia="ru-RU"/>
    </w:rPr>
  </w:style>
  <w:style w:type="character" w:customStyle="1" w:styleId="af8">
    <w:name w:val="Абзац Знак"/>
    <w:link w:val="af7"/>
    <w:rsid w:val="00C11997"/>
    <w:rPr>
      <w:rFonts w:ascii="Times New Roman" w:eastAsia="Times New Roman" w:hAnsi="Times New Roman" w:cs="Times New Roman"/>
      <w:sz w:val="24"/>
      <w:szCs w:val="24"/>
      <w:lang w:eastAsia="ru-RU"/>
    </w:rPr>
  </w:style>
  <w:style w:type="paragraph" w:styleId="32">
    <w:name w:val="Body Text Indent 3"/>
    <w:basedOn w:val="a2"/>
    <w:link w:val="33"/>
    <w:uiPriority w:val="99"/>
    <w:unhideWhenUsed/>
    <w:rsid w:val="00C11997"/>
    <w:pPr>
      <w:ind w:left="283"/>
    </w:pPr>
    <w:rPr>
      <w:rFonts w:eastAsiaTheme="minorHAnsi" w:cstheme="minorBidi"/>
      <w:sz w:val="16"/>
      <w:szCs w:val="16"/>
    </w:rPr>
  </w:style>
  <w:style w:type="character" w:customStyle="1" w:styleId="33">
    <w:name w:val="Основной текст с отступом 3 Знак"/>
    <w:basedOn w:val="a3"/>
    <w:link w:val="32"/>
    <w:uiPriority w:val="99"/>
    <w:rsid w:val="00C11997"/>
    <w:rPr>
      <w:rFonts w:ascii="Times New Roman" w:hAnsi="Times New Roman"/>
      <w:sz w:val="16"/>
      <w:szCs w:val="16"/>
    </w:rPr>
  </w:style>
  <w:style w:type="character" w:customStyle="1" w:styleId="Sf0">
    <w:name w:val="S_Маркированный Знак Знак"/>
    <w:basedOn w:val="a3"/>
    <w:rsid w:val="00F93069"/>
    <w:rPr>
      <w:sz w:val="24"/>
      <w:szCs w:val="24"/>
      <w:lang w:val="ru-RU" w:eastAsia="ru-RU" w:bidi="ar-SA"/>
    </w:rPr>
  </w:style>
  <w:style w:type="character" w:customStyle="1" w:styleId="af9">
    <w:name w:val="Нижний колонтитул Знак"/>
    <w:aliases w:val=" Знак6 Знак"/>
    <w:basedOn w:val="a3"/>
    <w:link w:val="afa"/>
    <w:uiPriority w:val="99"/>
    <w:rsid w:val="00BB2C2D"/>
    <w:rPr>
      <w:rFonts w:ascii="Times New Roman" w:hAnsi="Times New Roman"/>
      <w:sz w:val="24"/>
    </w:rPr>
  </w:style>
  <w:style w:type="paragraph" w:styleId="afa">
    <w:name w:val="footer"/>
    <w:aliases w:val=" Знак6"/>
    <w:basedOn w:val="a2"/>
    <w:link w:val="af9"/>
    <w:uiPriority w:val="99"/>
    <w:unhideWhenUsed/>
    <w:rsid w:val="00BB2C2D"/>
    <w:pPr>
      <w:tabs>
        <w:tab w:val="center" w:pos="4677"/>
        <w:tab w:val="right" w:pos="9355"/>
      </w:tabs>
      <w:spacing w:line="240" w:lineRule="auto"/>
    </w:pPr>
    <w:rPr>
      <w:rFonts w:eastAsiaTheme="minorHAnsi" w:cstheme="minorBidi"/>
    </w:rPr>
  </w:style>
  <w:style w:type="character" w:customStyle="1" w:styleId="15">
    <w:name w:val="Нижний колонтитул Знак1"/>
    <w:basedOn w:val="a3"/>
    <w:uiPriority w:val="99"/>
    <w:semiHidden/>
    <w:rsid w:val="00BB2C2D"/>
    <w:rPr>
      <w:rFonts w:ascii="Bookman Old Style" w:eastAsia="Calibri" w:hAnsi="Bookman Old Style" w:cs="Times New Roman"/>
      <w:sz w:val="24"/>
    </w:rPr>
  </w:style>
  <w:style w:type="paragraph" w:customStyle="1" w:styleId="S2">
    <w:name w:val="S_рисунок"/>
    <w:basedOn w:val="a2"/>
    <w:autoRedefine/>
    <w:rsid w:val="00733311"/>
    <w:pPr>
      <w:keepNext/>
      <w:keepLines/>
      <w:numPr>
        <w:numId w:val="5"/>
      </w:numPr>
      <w:suppressAutoHyphens/>
      <w:spacing w:after="240" w:line="240" w:lineRule="auto"/>
      <w:contextualSpacing/>
      <w:jc w:val="center"/>
    </w:pPr>
    <w:rPr>
      <w:rFonts w:eastAsia="Times New Roman"/>
      <w:szCs w:val="24"/>
      <w:lang w:eastAsia="ru-RU"/>
    </w:rPr>
  </w:style>
  <w:style w:type="character" w:customStyle="1" w:styleId="Sf1">
    <w:name w:val="S_Таблица Знак Знак"/>
    <w:rsid w:val="00F6435A"/>
    <w:rPr>
      <w:sz w:val="24"/>
      <w:szCs w:val="24"/>
    </w:rPr>
  </w:style>
  <w:style w:type="character" w:customStyle="1" w:styleId="afb">
    <w:name w:val="Основной текст с отступом Знак"/>
    <w:basedOn w:val="a3"/>
    <w:link w:val="afc"/>
    <w:uiPriority w:val="99"/>
    <w:rsid w:val="00B2555A"/>
    <w:rPr>
      <w:rFonts w:ascii="Times New Roman" w:hAnsi="Times New Roman"/>
      <w:sz w:val="24"/>
    </w:rPr>
  </w:style>
  <w:style w:type="paragraph" w:styleId="afc">
    <w:name w:val="Body Text Indent"/>
    <w:basedOn w:val="a2"/>
    <w:link w:val="afb"/>
    <w:uiPriority w:val="99"/>
    <w:unhideWhenUsed/>
    <w:rsid w:val="00B2555A"/>
    <w:pPr>
      <w:ind w:left="283"/>
    </w:pPr>
    <w:rPr>
      <w:rFonts w:eastAsiaTheme="minorHAnsi" w:cstheme="minorBidi"/>
    </w:rPr>
  </w:style>
  <w:style w:type="character" w:customStyle="1" w:styleId="16">
    <w:name w:val="Основной текст с отступом Знак1"/>
    <w:basedOn w:val="a3"/>
    <w:uiPriority w:val="99"/>
    <w:semiHidden/>
    <w:rsid w:val="00B2555A"/>
    <w:rPr>
      <w:rFonts w:ascii="Bookman Old Style" w:eastAsia="Calibri" w:hAnsi="Bookman Old Style" w:cs="Times New Roman"/>
      <w:sz w:val="24"/>
    </w:rPr>
  </w:style>
  <w:style w:type="character" w:customStyle="1" w:styleId="S11">
    <w:name w:val="S_Маркированный Знак Знак1"/>
    <w:rsid w:val="0017256B"/>
    <w:rPr>
      <w:sz w:val="24"/>
      <w:szCs w:val="24"/>
      <w:lang w:val="ru-RU" w:eastAsia="ar-SA" w:bidi="ar-SA"/>
    </w:rPr>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fe"/>
    <w:uiPriority w:val="99"/>
    <w:semiHidden/>
    <w:rsid w:val="005A7F3A"/>
    <w:pPr>
      <w:spacing w:line="240" w:lineRule="auto"/>
      <w:ind w:firstLine="0"/>
      <w:jc w:val="left"/>
    </w:pPr>
    <w:rPr>
      <w:rFonts w:eastAsia="Times New Roman"/>
      <w:sz w:val="20"/>
      <w:szCs w:val="20"/>
      <w:lang w:eastAsia="ru-RU"/>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3"/>
    <w:link w:val="afd"/>
    <w:uiPriority w:val="99"/>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3"/>
    <w:rsid w:val="000F7E2A"/>
  </w:style>
  <w:style w:type="paragraph" w:styleId="aff">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f0"/>
    <w:uiPriority w:val="99"/>
    <w:rsid w:val="00A36458"/>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0C0A52"/>
    <w:pPr>
      <w:spacing w:before="100" w:beforeAutospacing="1" w:after="100" w:afterAutospacing="1" w:line="240" w:lineRule="auto"/>
      <w:ind w:firstLine="0"/>
      <w:jc w:val="left"/>
    </w:pPr>
    <w:rPr>
      <w:rFonts w:eastAsia="Times New Roman"/>
      <w:szCs w:val="24"/>
      <w:lang w:eastAsia="ru-RU"/>
    </w:rPr>
  </w:style>
  <w:style w:type="character" w:styleId="aff1">
    <w:name w:val="footnote reference"/>
    <w:uiPriority w:val="99"/>
    <w:semiHidden/>
    <w:rsid w:val="00036DAF"/>
    <w:rPr>
      <w:vertAlign w:val="superscript"/>
    </w:rPr>
  </w:style>
  <w:style w:type="paragraph" w:styleId="24">
    <w:name w:val="Body Text 2"/>
    <w:basedOn w:val="a2"/>
    <w:link w:val="25"/>
    <w:uiPriority w:val="99"/>
    <w:unhideWhenUsed/>
    <w:rsid w:val="003B2EE1"/>
    <w:pPr>
      <w:spacing w:line="480" w:lineRule="auto"/>
    </w:pPr>
  </w:style>
  <w:style w:type="character" w:customStyle="1" w:styleId="25">
    <w:name w:val="Основной текст 2 Знак"/>
    <w:basedOn w:val="a3"/>
    <w:link w:val="24"/>
    <w:uiPriority w:val="99"/>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2"/>
    <w:rsid w:val="00CB2F77"/>
    <w:pPr>
      <w:widowControl w:val="0"/>
      <w:autoSpaceDE w:val="0"/>
      <w:autoSpaceDN w:val="0"/>
      <w:adjustRightInd w:val="0"/>
      <w:spacing w:line="455" w:lineRule="exact"/>
      <w:ind w:firstLine="739"/>
    </w:pPr>
    <w:rPr>
      <w:rFonts w:eastAsia="Times New Roman"/>
      <w:szCs w:val="24"/>
      <w:lang w:eastAsia="ru-RU"/>
    </w:rPr>
  </w:style>
  <w:style w:type="character" w:customStyle="1" w:styleId="50">
    <w:name w:val="Заголовок 5 Знак"/>
    <w:basedOn w:val="a3"/>
    <w:link w:val="5"/>
    <w:uiPriority w:val="9"/>
    <w:rsid w:val="00592BCE"/>
    <w:rPr>
      <w:rFonts w:asciiTheme="majorHAnsi" w:eastAsiaTheme="majorEastAsia" w:hAnsiTheme="majorHAnsi" w:cstheme="majorBidi"/>
      <w:color w:val="2E74B5" w:themeColor="accent1" w:themeShade="BF"/>
      <w:sz w:val="24"/>
    </w:rPr>
  </w:style>
  <w:style w:type="paragraph" w:styleId="17">
    <w:name w:val="index 1"/>
    <w:basedOn w:val="a2"/>
    <w:next w:val="a2"/>
    <w:autoRedefine/>
    <w:uiPriority w:val="99"/>
    <w:semiHidden/>
    <w:unhideWhenUsed/>
    <w:rsid w:val="00F54984"/>
    <w:pPr>
      <w:spacing w:line="240" w:lineRule="auto"/>
      <w:ind w:left="240" w:hanging="240"/>
    </w:pPr>
  </w:style>
  <w:style w:type="paragraph" w:styleId="aff2">
    <w:name w:val="index heading"/>
    <w:basedOn w:val="a2"/>
    <w:next w:val="17"/>
    <w:semiHidden/>
    <w:rsid w:val="00F54984"/>
    <w:pPr>
      <w:spacing w:line="240" w:lineRule="auto"/>
      <w:ind w:firstLine="0"/>
      <w:jc w:val="left"/>
    </w:pPr>
    <w:rPr>
      <w:rFonts w:eastAsia="Times New Roman"/>
      <w:szCs w:val="24"/>
      <w:lang w:eastAsia="ru-RU"/>
    </w:rPr>
  </w:style>
  <w:style w:type="paragraph" w:customStyle="1" w:styleId="report">
    <w:name w:val="report"/>
    <w:basedOn w:val="a2"/>
    <w:rsid w:val="002F46A6"/>
    <w:pPr>
      <w:spacing w:before="100" w:beforeAutospacing="1" w:after="100" w:afterAutospacing="1" w:line="240" w:lineRule="auto"/>
      <w:ind w:firstLine="0"/>
      <w:jc w:val="left"/>
    </w:pPr>
    <w:rPr>
      <w:rFonts w:eastAsia="Times New Roman"/>
      <w:szCs w:val="24"/>
      <w:lang w:eastAsia="ru-RU"/>
    </w:rPr>
  </w:style>
  <w:style w:type="paragraph" w:styleId="aff3">
    <w:name w:val="header"/>
    <w:aliases w:val="Верхний колонтитул1"/>
    <w:basedOn w:val="a2"/>
    <w:link w:val="aff4"/>
    <w:rsid w:val="002E6148"/>
    <w:pPr>
      <w:tabs>
        <w:tab w:val="center" w:pos="4677"/>
        <w:tab w:val="right" w:pos="9355"/>
      </w:tabs>
      <w:spacing w:line="360" w:lineRule="auto"/>
      <w:ind w:firstLine="709"/>
    </w:pPr>
    <w:rPr>
      <w:rFonts w:eastAsia="Times New Roman"/>
      <w:szCs w:val="24"/>
      <w:lang w:eastAsia="ru-RU"/>
    </w:rPr>
  </w:style>
  <w:style w:type="character" w:customStyle="1" w:styleId="aff4">
    <w:name w:val="Верхний колонтитул Знак"/>
    <w:aliases w:val="Верхний колонтитул1 Знак"/>
    <w:basedOn w:val="a3"/>
    <w:link w:val="aff3"/>
    <w:rsid w:val="002E6148"/>
    <w:rPr>
      <w:rFonts w:ascii="Times New Roman" w:eastAsia="Times New Roman" w:hAnsi="Times New Roman" w:cs="Times New Roman"/>
      <w:sz w:val="24"/>
      <w:szCs w:val="24"/>
      <w:lang w:eastAsia="ru-RU"/>
    </w:rPr>
  </w:style>
  <w:style w:type="character" w:styleId="aff5">
    <w:name w:val="page number"/>
    <w:basedOn w:val="a3"/>
    <w:uiPriority w:val="99"/>
    <w:rsid w:val="002E6148"/>
  </w:style>
  <w:style w:type="character" w:customStyle="1" w:styleId="30">
    <w:name w:val="Заголовок 3 Знак"/>
    <w:aliases w:val=" Знак Знак, Знак3 Знак, Знак3 Знак Знак Знак Знак,Знак3 Знак Знак1"/>
    <w:basedOn w:val="a3"/>
    <w:link w:val="3"/>
    <w:uiPriority w:val="9"/>
    <w:rsid w:val="00915AB8"/>
    <w:rPr>
      <w:rFonts w:ascii="Times New Roman" w:eastAsia="Times New Roman" w:hAnsi="Times New Roman" w:cs="Times New Roman"/>
      <w:b/>
      <w:sz w:val="24"/>
      <w:szCs w:val="24"/>
      <w:u w:val="single"/>
      <w:lang w:eastAsia="ru-RU"/>
    </w:rPr>
  </w:style>
  <w:style w:type="character" w:customStyle="1" w:styleId="40">
    <w:name w:val="Заголовок 4 Знак"/>
    <w:basedOn w:val="a3"/>
    <w:link w:val="4"/>
    <w:uiPriority w:val="9"/>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3"/>
    <w:link w:val="6"/>
    <w:uiPriority w:val="9"/>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3"/>
    <w:link w:val="7"/>
    <w:uiPriority w:val="9"/>
    <w:rsid w:val="00915AB8"/>
    <w:rPr>
      <w:rFonts w:ascii="Times New Roman" w:eastAsia="Times New Roman" w:hAnsi="Times New Roman" w:cs="Times New Roman"/>
      <w:sz w:val="20"/>
      <w:szCs w:val="20"/>
      <w:lang w:eastAsia="ru-RU"/>
    </w:rPr>
  </w:style>
  <w:style w:type="character" w:customStyle="1" w:styleId="80">
    <w:name w:val="Заголовок 8 Знак"/>
    <w:basedOn w:val="a3"/>
    <w:link w:val="8"/>
    <w:uiPriority w:val="9"/>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3"/>
    <w:link w:val="9"/>
    <w:uiPriority w:val="9"/>
    <w:rsid w:val="00915AB8"/>
    <w:rPr>
      <w:rFonts w:ascii="Times New Roman" w:eastAsia="Times New Roman" w:hAnsi="Times New Roman" w:cs="Times New Roman"/>
      <w:sz w:val="18"/>
      <w:szCs w:val="18"/>
      <w:lang w:eastAsia="ru-RU"/>
    </w:rPr>
  </w:style>
  <w:style w:type="paragraph" w:customStyle="1" w:styleId="xl22">
    <w:name w:val="xl22"/>
    <w:basedOn w:val="a2"/>
    <w:semiHidden/>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8">
    <w:name w:val="Заголовок 1 Знак Знак Знак Знак"/>
    <w:semiHidden/>
    <w:rsid w:val="00915AB8"/>
    <w:rPr>
      <w:bCs/>
      <w:sz w:val="28"/>
      <w:szCs w:val="28"/>
      <w:lang w:val="ru-RU" w:eastAsia="ru-RU" w:bidi="ar-SA"/>
    </w:rPr>
  </w:style>
  <w:style w:type="paragraph" w:styleId="aff6">
    <w:name w:val="Block Text"/>
    <w:basedOn w:val="a2"/>
    <w:semiHidden/>
    <w:rsid w:val="00915AB8"/>
    <w:pPr>
      <w:spacing w:line="360" w:lineRule="auto"/>
      <w:ind w:left="360" w:right="-8" w:firstLine="709"/>
    </w:pPr>
    <w:rPr>
      <w:rFonts w:eastAsia="Times New Roman"/>
      <w:bCs/>
      <w:sz w:val="28"/>
      <w:szCs w:val="28"/>
      <w:lang w:eastAsia="ru-RU"/>
    </w:rPr>
  </w:style>
  <w:style w:type="paragraph" w:styleId="26">
    <w:name w:val="Body Text Indent 2"/>
    <w:basedOn w:val="a2"/>
    <w:link w:val="27"/>
    <w:uiPriority w:val="99"/>
    <w:rsid w:val="00915AB8"/>
    <w:pPr>
      <w:spacing w:line="360" w:lineRule="auto"/>
      <w:ind w:left="360" w:firstLine="709"/>
      <w:jc w:val="center"/>
    </w:pPr>
    <w:rPr>
      <w:rFonts w:eastAsia="Times New Roman"/>
      <w:b/>
      <w:bCs/>
      <w:caps/>
      <w:szCs w:val="24"/>
      <w:lang w:eastAsia="ru-RU"/>
    </w:rPr>
  </w:style>
  <w:style w:type="character" w:customStyle="1" w:styleId="27">
    <w:name w:val="Основной текст с отступом 2 Знак"/>
    <w:basedOn w:val="a3"/>
    <w:link w:val="26"/>
    <w:uiPriority w:val="99"/>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2"/>
    <w:link w:val="Sf3"/>
    <w:locked/>
    <w:rsid w:val="00915AB8"/>
    <w:pPr>
      <w:spacing w:line="360" w:lineRule="auto"/>
      <w:ind w:firstLine="0"/>
      <w:jc w:val="center"/>
    </w:pPr>
    <w:rPr>
      <w:rFonts w:eastAsia="Times New Roman"/>
      <w:szCs w:val="24"/>
      <w:lang w:eastAsia="ru-RU"/>
    </w:rPr>
  </w:style>
  <w:style w:type="paragraph" w:customStyle="1" w:styleId="aff7">
    <w:name w:val="Îáû÷íûé"/>
    <w:semiHidden/>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8">
    <w:name w:val="Заглавие раздела"/>
    <w:basedOn w:val="20"/>
    <w:semiHidden/>
    <w:rsid w:val="00915AB8"/>
    <w:pPr>
      <w:keepNext w:val="0"/>
      <w:keepLines w:val="0"/>
      <w:tabs>
        <w:tab w:val="num" w:pos="555"/>
        <w:tab w:val="num" w:pos="1789"/>
      </w:tabs>
      <w:spacing w:before="0" w:after="240" w:line="360" w:lineRule="auto"/>
      <w:ind w:left="1789" w:hanging="360"/>
      <w:jc w:val="center"/>
    </w:pPr>
    <w:rPr>
      <w:rFonts w:eastAsia="Times New Roman" w:cs="Times New Roman"/>
      <w:b w:val="0"/>
      <w:i/>
      <w:iCs/>
      <w:szCs w:val="24"/>
      <w:lang w:eastAsia="ru-RU"/>
    </w:rPr>
  </w:style>
  <w:style w:type="paragraph" w:styleId="34">
    <w:name w:val="Body Text 3"/>
    <w:basedOn w:val="a2"/>
    <w:link w:val="35"/>
    <w:semiHidden/>
    <w:rsid w:val="00915AB8"/>
    <w:pPr>
      <w:spacing w:line="360" w:lineRule="auto"/>
      <w:ind w:firstLine="709"/>
    </w:pPr>
    <w:rPr>
      <w:rFonts w:eastAsia="Times New Roman"/>
      <w:sz w:val="16"/>
      <w:szCs w:val="16"/>
      <w:lang w:eastAsia="ru-RU"/>
    </w:rPr>
  </w:style>
  <w:style w:type="character" w:customStyle="1" w:styleId="35">
    <w:name w:val="Основной текст 3 Знак"/>
    <w:basedOn w:val="a3"/>
    <w:link w:val="34"/>
    <w:semiHidden/>
    <w:rsid w:val="00915AB8"/>
    <w:rPr>
      <w:rFonts w:ascii="Times New Roman" w:eastAsia="Times New Roman" w:hAnsi="Times New Roman" w:cs="Times New Roman"/>
      <w:sz w:val="16"/>
      <w:szCs w:val="16"/>
      <w:lang w:eastAsia="ru-RU"/>
    </w:rPr>
  </w:style>
  <w:style w:type="paragraph" w:customStyle="1" w:styleId="19">
    <w:name w:val="Заголовок_1 Знак"/>
    <w:basedOn w:val="a2"/>
    <w:link w:val="1a"/>
    <w:semiHidden/>
    <w:rsid w:val="00915AB8"/>
    <w:pPr>
      <w:spacing w:line="360" w:lineRule="auto"/>
      <w:ind w:firstLine="709"/>
      <w:jc w:val="center"/>
    </w:pPr>
    <w:rPr>
      <w:rFonts w:eastAsia="Times New Roman"/>
      <w:b/>
      <w:caps/>
      <w:szCs w:val="24"/>
      <w:lang w:eastAsia="ru-RU"/>
    </w:rPr>
  </w:style>
  <w:style w:type="character" w:customStyle="1" w:styleId="1a">
    <w:name w:val="Заголовок_1 Знак Знак"/>
    <w:link w:val="19"/>
    <w:semiHidden/>
    <w:rsid w:val="00915AB8"/>
    <w:rPr>
      <w:rFonts w:ascii="Times New Roman" w:eastAsia="Times New Roman" w:hAnsi="Times New Roman" w:cs="Times New Roman"/>
      <w:b/>
      <w:caps/>
      <w:sz w:val="24"/>
      <w:szCs w:val="24"/>
      <w:lang w:eastAsia="ru-RU"/>
    </w:rPr>
  </w:style>
  <w:style w:type="character" w:styleId="aff9">
    <w:name w:val="FollowedHyperlink"/>
    <w:uiPriority w:val="99"/>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Неразрывный основной текст"/>
    <w:basedOn w:val="a0"/>
    <w:semiHidden/>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b">
    <w:name w:val="Рисунок"/>
    <w:basedOn w:val="a2"/>
    <w:next w:val="a2"/>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c">
    <w:name w:val="Название части"/>
    <w:basedOn w:val="a2"/>
    <w:semiHidden/>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d">
    <w:name w:val="Подзаголовок главы"/>
    <w:basedOn w:val="a2"/>
    <w:semiHidden/>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e">
    <w:name w:val="Название предприятия"/>
    <w:basedOn w:val="a2"/>
    <w:semiHidden/>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0">
    <w:name w:val="S_Заголовок 2 Знак"/>
    <w:link w:val="S21"/>
    <w:rsid w:val="00872EDF"/>
    <w:rPr>
      <w:rFonts w:ascii="Times New Roman" w:eastAsia="Calibri" w:hAnsi="Times New Roman" w:cstheme="majorBidi"/>
      <w:sz w:val="24"/>
      <w:szCs w:val="26"/>
    </w:rPr>
  </w:style>
  <w:style w:type="paragraph" w:customStyle="1" w:styleId="afff">
    <w:name w:val="Текст таблицы"/>
    <w:basedOn w:val="a2"/>
    <w:semiHidden/>
    <w:rsid w:val="00915AB8"/>
    <w:pPr>
      <w:spacing w:before="60" w:line="360" w:lineRule="auto"/>
      <w:ind w:firstLine="709"/>
    </w:pPr>
    <w:rPr>
      <w:rFonts w:ascii="Arial" w:eastAsia="Times New Roman" w:hAnsi="Arial" w:cs="Arial"/>
      <w:spacing w:val="-5"/>
      <w:sz w:val="16"/>
      <w:szCs w:val="16"/>
    </w:rPr>
  </w:style>
  <w:style w:type="paragraph" w:customStyle="1" w:styleId="afff0">
    <w:name w:val="Подчеркнутый"/>
    <w:basedOn w:val="a2"/>
    <w:link w:val="afff1"/>
    <w:semiHidden/>
    <w:rsid w:val="00915AB8"/>
    <w:pPr>
      <w:spacing w:line="360" w:lineRule="auto"/>
      <w:ind w:firstLine="709"/>
    </w:pPr>
    <w:rPr>
      <w:rFonts w:eastAsia="Times New Roman"/>
      <w:szCs w:val="24"/>
      <w:u w:val="single"/>
      <w:lang w:eastAsia="ru-RU"/>
    </w:rPr>
  </w:style>
  <w:style w:type="character" w:customStyle="1" w:styleId="afff1">
    <w:name w:val="Подчеркнутый Знак"/>
    <w:link w:val="afff0"/>
    <w:semiHidden/>
    <w:rsid w:val="00915AB8"/>
    <w:rPr>
      <w:rFonts w:ascii="Times New Roman" w:eastAsia="Times New Roman" w:hAnsi="Times New Roman" w:cs="Times New Roman"/>
      <w:sz w:val="24"/>
      <w:szCs w:val="24"/>
      <w:u w:val="single"/>
      <w:lang w:eastAsia="ru-RU"/>
    </w:rPr>
  </w:style>
  <w:style w:type="paragraph" w:customStyle="1" w:styleId="afff2">
    <w:name w:val="Название документа"/>
    <w:basedOn w:val="a2"/>
    <w:semiHidden/>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3">
    <w:name w:val="Нижний колонтитул (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4">
    <w:name w:val="Нижний колонтитул (перв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5">
    <w:name w:val="Нижний колонтитул (не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6">
    <w:name w:val="line number"/>
    <w:semiHidden/>
    <w:rsid w:val="00915AB8"/>
    <w:rPr>
      <w:sz w:val="18"/>
      <w:szCs w:val="18"/>
    </w:rPr>
  </w:style>
  <w:style w:type="paragraph" w:styleId="afff7">
    <w:name w:val="List"/>
    <w:basedOn w:val="a0"/>
    <w:link w:val="afff8"/>
    <w:uiPriority w:val="99"/>
    <w:rsid w:val="00915AB8"/>
    <w:pPr>
      <w:numPr>
        <w:numId w:val="0"/>
      </w:numPr>
      <w:spacing w:before="0" w:after="240" w:line="240" w:lineRule="atLeast"/>
      <w:ind w:left="1440" w:hanging="360"/>
    </w:pPr>
    <w:rPr>
      <w:rFonts w:ascii="Arial" w:hAnsi="Arial" w:cs="Arial"/>
      <w:spacing w:val="-5"/>
      <w:sz w:val="20"/>
      <w:szCs w:val="20"/>
    </w:rPr>
  </w:style>
  <w:style w:type="paragraph" w:styleId="28">
    <w:name w:val="List 2"/>
    <w:basedOn w:val="afff7"/>
    <w:rsid w:val="00915AB8"/>
    <w:pPr>
      <w:ind w:left="1800"/>
    </w:pPr>
  </w:style>
  <w:style w:type="paragraph" w:styleId="36">
    <w:name w:val="List 3"/>
    <w:basedOn w:val="afff7"/>
    <w:semiHidden/>
    <w:rsid w:val="00915AB8"/>
    <w:pPr>
      <w:ind w:left="2160"/>
    </w:pPr>
  </w:style>
  <w:style w:type="paragraph" w:styleId="41">
    <w:name w:val="List 4"/>
    <w:basedOn w:val="afff7"/>
    <w:semiHidden/>
    <w:rsid w:val="00915AB8"/>
    <w:pPr>
      <w:ind w:left="2520"/>
    </w:pPr>
  </w:style>
  <w:style w:type="paragraph" w:styleId="51">
    <w:name w:val="List 5"/>
    <w:basedOn w:val="afff7"/>
    <w:semiHidden/>
    <w:rsid w:val="00915AB8"/>
    <w:pPr>
      <w:ind w:left="2880"/>
    </w:pPr>
  </w:style>
  <w:style w:type="paragraph" w:styleId="29">
    <w:name w:val="List Bullet 2"/>
    <w:basedOn w:val="a2"/>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2"/>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2"/>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2"/>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9">
    <w:name w:val="List Continue"/>
    <w:basedOn w:val="afff7"/>
    <w:semiHidden/>
    <w:rsid w:val="00915AB8"/>
    <w:pPr>
      <w:ind w:firstLine="0"/>
    </w:pPr>
  </w:style>
  <w:style w:type="paragraph" w:styleId="2a">
    <w:name w:val="List Continue 2"/>
    <w:basedOn w:val="afff9"/>
    <w:semiHidden/>
    <w:rsid w:val="00915AB8"/>
    <w:pPr>
      <w:ind w:left="2160"/>
    </w:pPr>
  </w:style>
  <w:style w:type="paragraph" w:styleId="38">
    <w:name w:val="List Continue 3"/>
    <w:basedOn w:val="afff9"/>
    <w:semiHidden/>
    <w:rsid w:val="00915AB8"/>
    <w:pPr>
      <w:ind w:left="2520"/>
    </w:pPr>
  </w:style>
  <w:style w:type="paragraph" w:styleId="43">
    <w:name w:val="List Continue 4"/>
    <w:basedOn w:val="afff9"/>
    <w:semiHidden/>
    <w:rsid w:val="00915AB8"/>
    <w:pPr>
      <w:ind w:left="2880"/>
    </w:pPr>
  </w:style>
  <w:style w:type="paragraph" w:styleId="53">
    <w:name w:val="List Continue 5"/>
    <w:basedOn w:val="afff9"/>
    <w:semiHidden/>
    <w:rsid w:val="00915AB8"/>
    <w:pPr>
      <w:ind w:left="3240"/>
    </w:pPr>
  </w:style>
  <w:style w:type="paragraph" w:styleId="afffa">
    <w:name w:val="List Number"/>
    <w:basedOn w:val="a2"/>
    <w:semiHidden/>
    <w:rsid w:val="00915AB8"/>
    <w:pPr>
      <w:spacing w:before="100" w:beforeAutospacing="1" w:after="100" w:afterAutospacing="1" w:line="360" w:lineRule="auto"/>
      <w:ind w:firstLine="709"/>
    </w:pPr>
    <w:rPr>
      <w:rFonts w:eastAsia="Times New Roman"/>
      <w:sz w:val="28"/>
      <w:szCs w:val="28"/>
      <w:lang w:eastAsia="ru-RU"/>
    </w:rPr>
  </w:style>
  <w:style w:type="paragraph" w:styleId="2b">
    <w:name w:val="List Number 2"/>
    <w:basedOn w:val="afffa"/>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a"/>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a"/>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a"/>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b">
    <w:name w:val="Normal Indent"/>
    <w:basedOn w:val="a2"/>
    <w:semiHidden/>
    <w:rsid w:val="00915AB8"/>
    <w:pPr>
      <w:spacing w:line="360" w:lineRule="auto"/>
      <w:ind w:left="1440" w:firstLine="709"/>
    </w:pPr>
    <w:rPr>
      <w:rFonts w:ascii="Arial" w:eastAsia="Times New Roman" w:hAnsi="Arial" w:cs="Arial"/>
      <w:spacing w:val="-5"/>
      <w:sz w:val="20"/>
      <w:szCs w:val="20"/>
    </w:rPr>
  </w:style>
  <w:style w:type="paragraph" w:customStyle="1" w:styleId="afffc">
    <w:name w:val="Подзаголовок части"/>
    <w:basedOn w:val="a2"/>
    <w:next w:val="a0"/>
    <w:semiHidden/>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d">
    <w:name w:val="Обратный адрес"/>
    <w:basedOn w:val="a2"/>
    <w:semiHidden/>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e">
    <w:name w:val="Название раздела"/>
    <w:basedOn w:val="a2"/>
    <w:next w:val="a0"/>
    <w:semiHidden/>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
    <w:name w:val="Подзаголовок титульного листа"/>
    <w:basedOn w:val="a2"/>
    <w:next w:val="a0"/>
    <w:semiHidden/>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f0">
    <w:name w:val="Надстрочный"/>
    <w:semiHidden/>
    <w:rsid w:val="00915AB8"/>
    <w:rPr>
      <w:b/>
      <w:bCs/>
      <w:vertAlign w:val="superscript"/>
    </w:rPr>
  </w:style>
  <w:style w:type="character" w:styleId="HTML">
    <w:name w:val="HTML Sample"/>
    <w:semiHidden/>
    <w:rsid w:val="00915AB8"/>
    <w:rPr>
      <w:rFonts w:ascii="Courier New" w:hAnsi="Courier New" w:cs="Courier New"/>
      <w:lang w:val="ru-RU"/>
    </w:rPr>
  </w:style>
  <w:style w:type="paragraph" w:styleId="2c">
    <w:name w:val="envelope return"/>
    <w:basedOn w:val="a2"/>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semiHidden/>
    <w:rsid w:val="00915AB8"/>
    <w:rPr>
      <w:i/>
      <w:iCs/>
      <w:lang w:val="ru-RU"/>
    </w:rPr>
  </w:style>
  <w:style w:type="character" w:styleId="HTML1">
    <w:name w:val="HTML Variable"/>
    <w:semiHidden/>
    <w:rsid w:val="00915AB8"/>
    <w:rPr>
      <w:i/>
      <w:iCs/>
      <w:lang w:val="ru-RU"/>
    </w:rPr>
  </w:style>
  <w:style w:type="character" w:styleId="HTML2">
    <w:name w:val="HTML Typewriter"/>
    <w:semiHidden/>
    <w:rsid w:val="00915AB8"/>
    <w:rPr>
      <w:rFonts w:ascii="Courier New" w:hAnsi="Courier New" w:cs="Courier New"/>
      <w:sz w:val="20"/>
      <w:szCs w:val="20"/>
      <w:lang w:val="ru-RU"/>
    </w:rPr>
  </w:style>
  <w:style w:type="paragraph" w:styleId="affff1">
    <w:name w:val="Signature"/>
    <w:basedOn w:val="a2"/>
    <w:link w:val="affff2"/>
    <w:semiHidden/>
    <w:rsid w:val="00915AB8"/>
    <w:pPr>
      <w:spacing w:line="360" w:lineRule="auto"/>
      <w:ind w:left="4252" w:firstLine="709"/>
    </w:pPr>
    <w:rPr>
      <w:rFonts w:ascii="Arial" w:eastAsia="Times New Roman" w:hAnsi="Arial" w:cs="Arial"/>
      <w:spacing w:val="-5"/>
      <w:sz w:val="20"/>
      <w:szCs w:val="20"/>
    </w:rPr>
  </w:style>
  <w:style w:type="character" w:customStyle="1" w:styleId="affff2">
    <w:name w:val="Подпись Знак"/>
    <w:basedOn w:val="a3"/>
    <w:link w:val="affff1"/>
    <w:semiHidden/>
    <w:rsid w:val="00915AB8"/>
    <w:rPr>
      <w:rFonts w:ascii="Arial" w:eastAsia="Times New Roman" w:hAnsi="Arial" w:cs="Arial"/>
      <w:spacing w:val="-5"/>
      <w:sz w:val="20"/>
      <w:szCs w:val="20"/>
    </w:rPr>
  </w:style>
  <w:style w:type="paragraph" w:styleId="affff3">
    <w:name w:val="Salutation"/>
    <w:basedOn w:val="a2"/>
    <w:next w:val="a2"/>
    <w:link w:val="affff4"/>
    <w:semiHidden/>
    <w:rsid w:val="00915AB8"/>
    <w:pPr>
      <w:spacing w:line="360" w:lineRule="auto"/>
      <w:ind w:left="1080" w:firstLine="709"/>
    </w:pPr>
    <w:rPr>
      <w:rFonts w:ascii="Arial" w:eastAsia="Times New Roman" w:hAnsi="Arial" w:cs="Arial"/>
      <w:spacing w:val="-5"/>
      <w:sz w:val="20"/>
      <w:szCs w:val="20"/>
    </w:rPr>
  </w:style>
  <w:style w:type="character" w:customStyle="1" w:styleId="affff4">
    <w:name w:val="Приветствие Знак"/>
    <w:basedOn w:val="a3"/>
    <w:link w:val="affff3"/>
    <w:semiHidden/>
    <w:rsid w:val="00915AB8"/>
    <w:rPr>
      <w:rFonts w:ascii="Arial" w:eastAsia="Times New Roman" w:hAnsi="Arial" w:cs="Arial"/>
      <w:spacing w:val="-5"/>
      <w:sz w:val="20"/>
      <w:szCs w:val="20"/>
    </w:rPr>
  </w:style>
  <w:style w:type="paragraph" w:styleId="affff5">
    <w:name w:val="Closing"/>
    <w:basedOn w:val="a2"/>
    <w:link w:val="affff6"/>
    <w:semiHidden/>
    <w:rsid w:val="00915AB8"/>
    <w:pPr>
      <w:spacing w:line="360" w:lineRule="auto"/>
      <w:ind w:left="4252" w:firstLine="709"/>
    </w:pPr>
    <w:rPr>
      <w:rFonts w:ascii="Arial" w:eastAsia="Times New Roman" w:hAnsi="Arial" w:cs="Arial"/>
      <w:spacing w:val="-5"/>
      <w:sz w:val="20"/>
      <w:szCs w:val="20"/>
    </w:rPr>
  </w:style>
  <w:style w:type="character" w:customStyle="1" w:styleId="affff6">
    <w:name w:val="Прощание Знак"/>
    <w:basedOn w:val="a3"/>
    <w:link w:val="affff5"/>
    <w:semiHidden/>
    <w:rsid w:val="00915AB8"/>
    <w:rPr>
      <w:rFonts w:ascii="Arial" w:eastAsia="Times New Roman" w:hAnsi="Arial" w:cs="Arial"/>
      <w:spacing w:val="-5"/>
      <w:sz w:val="20"/>
      <w:szCs w:val="20"/>
    </w:rPr>
  </w:style>
  <w:style w:type="paragraph" w:styleId="HTML3">
    <w:name w:val="HTML Preformatted"/>
    <w:basedOn w:val="a2"/>
    <w:link w:val="HTML4"/>
    <w:uiPriority w:val="99"/>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3"/>
    <w:link w:val="HTML3"/>
    <w:uiPriority w:val="99"/>
    <w:semiHidden/>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7">
    <w:name w:val="Plain Text"/>
    <w:basedOn w:val="a2"/>
    <w:link w:val="affff8"/>
    <w:uiPriority w:val="99"/>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8">
    <w:name w:val="Текст Знак"/>
    <w:basedOn w:val="a3"/>
    <w:link w:val="affff7"/>
    <w:uiPriority w:val="99"/>
    <w:rsid w:val="00915AB8"/>
    <w:rPr>
      <w:rFonts w:ascii="Courier New" w:eastAsia="Times New Roman" w:hAnsi="Courier New" w:cs="Courier New"/>
      <w:spacing w:val="-5"/>
      <w:sz w:val="20"/>
      <w:szCs w:val="20"/>
    </w:rPr>
  </w:style>
  <w:style w:type="paragraph" w:styleId="affff9">
    <w:name w:val="E-mail Signature"/>
    <w:basedOn w:val="a2"/>
    <w:link w:val="affffa"/>
    <w:semiHidden/>
    <w:rsid w:val="00915AB8"/>
    <w:pPr>
      <w:spacing w:line="360" w:lineRule="auto"/>
      <w:ind w:left="1080" w:firstLine="709"/>
    </w:pPr>
    <w:rPr>
      <w:rFonts w:ascii="Arial" w:eastAsia="Times New Roman" w:hAnsi="Arial" w:cs="Arial"/>
      <w:spacing w:val="-5"/>
      <w:sz w:val="20"/>
      <w:szCs w:val="20"/>
    </w:rPr>
  </w:style>
  <w:style w:type="character" w:customStyle="1" w:styleId="affffa">
    <w:name w:val="Электронная подпись Знак"/>
    <w:basedOn w:val="a3"/>
    <w:link w:val="affff9"/>
    <w:semiHidden/>
    <w:rsid w:val="00915AB8"/>
    <w:rPr>
      <w:rFonts w:ascii="Arial" w:eastAsia="Times New Roman" w:hAnsi="Arial" w:cs="Arial"/>
      <w:spacing w:val="-5"/>
      <w:sz w:val="20"/>
      <w:szCs w:val="20"/>
    </w:rPr>
  </w:style>
  <w:style w:type="paragraph" w:customStyle="1" w:styleId="affffb">
    <w:name w:val="Обычный в таблице"/>
    <w:basedOn w:val="a2"/>
    <w:link w:val="affffc"/>
    <w:semiHidden/>
    <w:rsid w:val="00915AB8"/>
    <w:pPr>
      <w:spacing w:line="360" w:lineRule="auto"/>
      <w:ind w:firstLine="709"/>
    </w:pPr>
    <w:rPr>
      <w:rFonts w:eastAsia="Times New Roman"/>
      <w:sz w:val="28"/>
      <w:szCs w:val="28"/>
      <w:lang w:eastAsia="ru-RU"/>
    </w:rPr>
  </w:style>
  <w:style w:type="character" w:customStyle="1" w:styleId="1b">
    <w:name w:val="Заголовок_1 Знак Знак Знак"/>
    <w:semiHidden/>
    <w:rsid w:val="00915AB8"/>
    <w:rPr>
      <w:b/>
      <w:caps/>
      <w:sz w:val="24"/>
      <w:szCs w:val="24"/>
      <w:lang w:val="ru-RU" w:eastAsia="ru-RU" w:bidi="ar-SA"/>
    </w:rPr>
  </w:style>
  <w:style w:type="paragraph" w:customStyle="1" w:styleId="ConsTitle">
    <w:name w:val="ConsTitle"/>
    <w:semiHidden/>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c">
    <w:name w:val="Стиль1"/>
    <w:basedOn w:val="a2"/>
    <w:semiHidden/>
    <w:rsid w:val="00915AB8"/>
    <w:pPr>
      <w:spacing w:line="360" w:lineRule="auto"/>
      <w:ind w:firstLine="540"/>
      <w:jc w:val="center"/>
    </w:pPr>
    <w:rPr>
      <w:rFonts w:eastAsia="Times New Roman"/>
      <w:b/>
      <w:szCs w:val="24"/>
      <w:lang w:eastAsia="ru-RU"/>
    </w:rPr>
  </w:style>
  <w:style w:type="paragraph" w:customStyle="1" w:styleId="2d">
    <w:name w:val="Стиль2"/>
    <w:basedOn w:val="a2"/>
    <w:next w:val="1c"/>
    <w:semiHidden/>
    <w:rsid w:val="00915AB8"/>
    <w:pPr>
      <w:spacing w:line="360" w:lineRule="auto"/>
      <w:ind w:right="-8" w:firstLine="720"/>
      <w:jc w:val="center"/>
    </w:pPr>
    <w:rPr>
      <w:rFonts w:eastAsia="Times New Roman"/>
      <w:b/>
      <w:caps/>
      <w:szCs w:val="24"/>
      <w:lang w:eastAsia="ru-RU"/>
    </w:rPr>
  </w:style>
  <w:style w:type="numbering" w:styleId="111111">
    <w:name w:val="Outline List 2"/>
    <w:basedOn w:val="a5"/>
    <w:semiHidden/>
    <w:rsid w:val="00915AB8"/>
    <w:pPr>
      <w:numPr>
        <w:numId w:val="1"/>
      </w:numPr>
    </w:pPr>
  </w:style>
  <w:style w:type="numbering" w:styleId="1ai">
    <w:name w:val="Outline List 1"/>
    <w:basedOn w:val="a5"/>
    <w:semiHidden/>
    <w:rsid w:val="00915AB8"/>
    <w:pPr>
      <w:numPr>
        <w:numId w:val="14"/>
      </w:numPr>
    </w:pPr>
  </w:style>
  <w:style w:type="character" w:styleId="affffd">
    <w:name w:val="annotation reference"/>
    <w:semiHidden/>
    <w:rsid w:val="00915AB8"/>
    <w:rPr>
      <w:sz w:val="16"/>
      <w:szCs w:val="16"/>
    </w:rPr>
  </w:style>
  <w:style w:type="paragraph" w:styleId="affffe">
    <w:name w:val="annotation text"/>
    <w:basedOn w:val="a2"/>
    <w:link w:val="afffff"/>
    <w:semiHidden/>
    <w:rsid w:val="00915AB8"/>
    <w:pPr>
      <w:spacing w:line="360" w:lineRule="auto"/>
      <w:ind w:firstLine="680"/>
    </w:pPr>
    <w:rPr>
      <w:rFonts w:eastAsia="Times New Roman"/>
      <w:sz w:val="20"/>
      <w:szCs w:val="20"/>
      <w:lang w:eastAsia="ru-RU"/>
    </w:rPr>
  </w:style>
  <w:style w:type="character" w:customStyle="1" w:styleId="afffff">
    <w:name w:val="Текст примечания Знак"/>
    <w:basedOn w:val="a3"/>
    <w:link w:val="affffe"/>
    <w:semiHidden/>
    <w:rsid w:val="00915AB8"/>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semiHidden/>
    <w:rsid w:val="00915AB8"/>
    <w:rPr>
      <w:b/>
      <w:bCs/>
    </w:rPr>
  </w:style>
  <w:style w:type="character" w:customStyle="1" w:styleId="afffff1">
    <w:name w:val="Тема примечания Знак"/>
    <w:basedOn w:val="afffff"/>
    <w:link w:val="afffff0"/>
    <w:semiHidden/>
    <w:rsid w:val="00915AB8"/>
    <w:rPr>
      <w:rFonts w:ascii="Times New Roman" w:eastAsia="Times New Roman" w:hAnsi="Times New Roman" w:cs="Times New Roman"/>
      <w:b/>
      <w:bCs/>
      <w:sz w:val="20"/>
      <w:szCs w:val="20"/>
      <w:lang w:eastAsia="ru-RU"/>
    </w:rPr>
  </w:style>
  <w:style w:type="paragraph" w:styleId="afffff2">
    <w:name w:val="Balloon Text"/>
    <w:basedOn w:val="a2"/>
    <w:link w:val="afffff3"/>
    <w:uiPriority w:val="99"/>
    <w:rsid w:val="00915AB8"/>
    <w:pPr>
      <w:spacing w:line="360" w:lineRule="auto"/>
      <w:ind w:firstLine="680"/>
    </w:pPr>
    <w:rPr>
      <w:rFonts w:ascii="Tahoma" w:eastAsia="Times New Roman" w:hAnsi="Tahoma" w:cs="Tahoma"/>
      <w:sz w:val="16"/>
      <w:szCs w:val="16"/>
      <w:lang w:eastAsia="ru-RU"/>
    </w:rPr>
  </w:style>
  <w:style w:type="character" w:customStyle="1" w:styleId="afffff3">
    <w:name w:val="Текст выноски Знак"/>
    <w:basedOn w:val="a3"/>
    <w:link w:val="afffff2"/>
    <w:uiPriority w:val="99"/>
    <w:rsid w:val="00915AB8"/>
    <w:rPr>
      <w:rFonts w:ascii="Tahoma" w:eastAsia="Times New Roman" w:hAnsi="Tahoma" w:cs="Tahoma"/>
      <w:sz w:val="16"/>
      <w:szCs w:val="16"/>
      <w:lang w:eastAsia="ru-RU"/>
    </w:rPr>
  </w:style>
  <w:style w:type="paragraph" w:customStyle="1" w:styleId="1d">
    <w:name w:val="Заголовок1"/>
    <w:basedOn w:val="a2"/>
    <w:rsid w:val="00915AB8"/>
    <w:pPr>
      <w:tabs>
        <w:tab w:val="left" w:pos="8460"/>
      </w:tabs>
      <w:spacing w:line="360" w:lineRule="auto"/>
      <w:ind w:firstLine="540"/>
      <w:jc w:val="center"/>
    </w:pPr>
    <w:rPr>
      <w:rFonts w:eastAsia="Times New Roman"/>
      <w:caps/>
      <w:szCs w:val="24"/>
      <w:lang w:eastAsia="ru-RU"/>
    </w:rPr>
  </w:style>
  <w:style w:type="paragraph" w:styleId="afffff4">
    <w:name w:val="Document Map"/>
    <w:basedOn w:val="a2"/>
    <w:link w:val="afffff5"/>
    <w:uiPriority w:val="99"/>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5">
    <w:name w:val="Схема документа Знак"/>
    <w:basedOn w:val="a3"/>
    <w:link w:val="afffff4"/>
    <w:uiPriority w:val="99"/>
    <w:rsid w:val="00915AB8"/>
    <w:rPr>
      <w:rFonts w:ascii="Tahoma" w:eastAsia="Times New Roman" w:hAnsi="Tahoma" w:cs="Tahoma"/>
      <w:sz w:val="28"/>
      <w:szCs w:val="28"/>
      <w:shd w:val="clear" w:color="auto" w:fill="000080"/>
      <w:lang w:eastAsia="ru-RU"/>
    </w:rPr>
  </w:style>
  <w:style w:type="paragraph" w:customStyle="1" w:styleId="afffff6">
    <w:name w:val="База заголовка"/>
    <w:basedOn w:val="a2"/>
    <w:next w:val="a0"/>
    <w:semiHidden/>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7">
    <w:name w:val="Цитаты"/>
    <w:basedOn w:val="a2"/>
    <w:semiHidden/>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8">
    <w:name w:val="Заголовок части"/>
    <w:basedOn w:val="a2"/>
    <w:semiHidden/>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9">
    <w:name w:val="Заголовок главы"/>
    <w:basedOn w:val="a2"/>
    <w:semiHidden/>
    <w:rsid w:val="00915AB8"/>
    <w:pPr>
      <w:spacing w:line="360" w:lineRule="auto"/>
      <w:ind w:firstLine="709"/>
      <w:jc w:val="center"/>
    </w:pPr>
    <w:rPr>
      <w:rFonts w:eastAsia="Times New Roman"/>
      <w:caps/>
      <w:szCs w:val="24"/>
      <w:lang w:eastAsia="ru-RU"/>
    </w:rPr>
  </w:style>
  <w:style w:type="paragraph" w:customStyle="1" w:styleId="afffffa">
    <w:name w:val="База сноски"/>
    <w:basedOn w:val="a2"/>
    <w:semiHidden/>
    <w:rsid w:val="00915AB8"/>
    <w:pPr>
      <w:keepLines/>
      <w:spacing w:line="200" w:lineRule="atLeast"/>
      <w:ind w:left="1080" w:firstLine="709"/>
    </w:pPr>
    <w:rPr>
      <w:rFonts w:ascii="Arial" w:eastAsia="Times New Roman" w:hAnsi="Arial" w:cs="Arial"/>
      <w:spacing w:val="-5"/>
      <w:sz w:val="16"/>
      <w:szCs w:val="16"/>
    </w:rPr>
  </w:style>
  <w:style w:type="paragraph" w:customStyle="1" w:styleId="afffffb">
    <w:name w:val="Заголовок титульного листа"/>
    <w:basedOn w:val="afffff6"/>
    <w:next w:val="a2"/>
    <w:semiHidden/>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e">
    <w:name w:val="Маркированный_1 Знак"/>
    <w:basedOn w:val="a2"/>
    <w:link w:val="120"/>
    <w:semiHidden/>
    <w:locked/>
    <w:rsid w:val="00915AB8"/>
    <w:pPr>
      <w:tabs>
        <w:tab w:val="num" w:pos="2858"/>
      </w:tabs>
      <w:spacing w:line="360" w:lineRule="auto"/>
      <w:ind w:left="2858" w:hanging="360"/>
    </w:pPr>
    <w:rPr>
      <w:rFonts w:eastAsia="Times New Roman"/>
      <w:szCs w:val="24"/>
      <w:lang w:eastAsia="ru-RU"/>
    </w:rPr>
  </w:style>
  <w:style w:type="paragraph" w:customStyle="1" w:styleId="afffffc">
    <w:name w:val="База верхнего колонтитула"/>
    <w:basedOn w:val="a2"/>
    <w:semiHidden/>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d">
    <w:name w:val="Верхний колонтитул (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e">
    <w:name w:val="Верхний колонтитул (первый)"/>
    <w:basedOn w:val="aff3"/>
    <w:semiHidden/>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f">
    <w:name w:val="Верхний колонтитул (не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f0">
    <w:name w:val="База указателя"/>
    <w:basedOn w:val="a2"/>
    <w:semiHidden/>
    <w:rsid w:val="00915AB8"/>
    <w:pPr>
      <w:spacing w:line="240" w:lineRule="atLeast"/>
      <w:ind w:left="360" w:hanging="360"/>
    </w:pPr>
    <w:rPr>
      <w:rFonts w:ascii="Arial" w:eastAsia="Times New Roman" w:hAnsi="Arial" w:cs="Arial"/>
      <w:spacing w:val="-5"/>
      <w:sz w:val="18"/>
      <w:szCs w:val="18"/>
    </w:rPr>
  </w:style>
  <w:style w:type="character" w:customStyle="1" w:styleId="affffff1">
    <w:name w:val="Вступление"/>
    <w:semiHidden/>
    <w:rsid w:val="00915AB8"/>
    <w:rPr>
      <w:rFonts w:ascii="Arial Black" w:hAnsi="Arial Black" w:cs="Arial Black"/>
      <w:spacing w:val="-4"/>
      <w:sz w:val="18"/>
      <w:szCs w:val="18"/>
    </w:rPr>
  </w:style>
  <w:style w:type="character" w:customStyle="1" w:styleId="120">
    <w:name w:val="Маркированный_1 Знак Знак2"/>
    <w:link w:val="1e"/>
    <w:semiHidden/>
    <w:rsid w:val="00915AB8"/>
    <w:rPr>
      <w:rFonts w:ascii="Times New Roman" w:eastAsia="Times New Roman" w:hAnsi="Times New Roman" w:cs="Times New Roman"/>
      <w:sz w:val="24"/>
      <w:szCs w:val="24"/>
      <w:lang w:eastAsia="ru-RU"/>
    </w:rPr>
  </w:style>
  <w:style w:type="paragraph" w:styleId="affffff2">
    <w:name w:val="Message Header"/>
    <w:basedOn w:val="a0"/>
    <w:link w:val="affffff3"/>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3">
    <w:name w:val="Шапка Знак"/>
    <w:basedOn w:val="a3"/>
    <w:link w:val="affffff2"/>
    <w:semiHidden/>
    <w:rsid w:val="00915AB8"/>
    <w:rPr>
      <w:rFonts w:ascii="Arial" w:eastAsia="Times New Roman" w:hAnsi="Arial" w:cs="Arial"/>
    </w:rPr>
  </w:style>
  <w:style w:type="character" w:customStyle="1" w:styleId="affffff4">
    <w:name w:val="Девиз"/>
    <w:semiHidden/>
    <w:rsid w:val="00915AB8"/>
    <w:rPr>
      <w:i/>
      <w:iCs/>
      <w:spacing w:val="-6"/>
      <w:sz w:val="24"/>
      <w:szCs w:val="24"/>
      <w:lang w:val="ru-RU"/>
    </w:rPr>
  </w:style>
  <w:style w:type="paragraph" w:customStyle="1" w:styleId="affffff5">
    <w:name w:val="База оглавления"/>
    <w:basedOn w:val="a2"/>
    <w:semiHidden/>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semiHidden/>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3"/>
    <w:link w:val="HTML5"/>
    <w:semiHidden/>
    <w:rsid w:val="00915AB8"/>
    <w:rPr>
      <w:rFonts w:ascii="Arial" w:eastAsia="Times New Roman" w:hAnsi="Arial" w:cs="Arial"/>
      <w:i/>
      <w:iCs/>
      <w:spacing w:val="-5"/>
      <w:sz w:val="20"/>
      <w:szCs w:val="20"/>
    </w:rPr>
  </w:style>
  <w:style w:type="paragraph" w:styleId="affffff6">
    <w:name w:val="envelope address"/>
    <w:basedOn w:val="a2"/>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semiHidden/>
    <w:rsid w:val="00915AB8"/>
    <w:rPr>
      <w:lang w:val="ru-RU"/>
    </w:rPr>
  </w:style>
  <w:style w:type="paragraph" w:styleId="affffff7">
    <w:name w:val="Date"/>
    <w:basedOn w:val="a2"/>
    <w:next w:val="a2"/>
    <w:link w:val="affffff8"/>
    <w:semiHidden/>
    <w:rsid w:val="00915AB8"/>
    <w:pPr>
      <w:spacing w:line="360" w:lineRule="auto"/>
      <w:ind w:left="1080" w:firstLine="709"/>
    </w:pPr>
    <w:rPr>
      <w:rFonts w:ascii="Arial" w:eastAsia="Times New Roman" w:hAnsi="Arial" w:cs="Arial"/>
      <w:spacing w:val="-5"/>
      <w:sz w:val="20"/>
      <w:szCs w:val="20"/>
    </w:rPr>
  </w:style>
  <w:style w:type="character" w:customStyle="1" w:styleId="affffff8">
    <w:name w:val="Дата Знак"/>
    <w:basedOn w:val="a3"/>
    <w:link w:val="affffff7"/>
    <w:semiHidden/>
    <w:rsid w:val="00915AB8"/>
    <w:rPr>
      <w:rFonts w:ascii="Arial" w:eastAsia="Times New Roman" w:hAnsi="Arial" w:cs="Arial"/>
      <w:spacing w:val="-5"/>
      <w:sz w:val="20"/>
      <w:szCs w:val="20"/>
    </w:rPr>
  </w:style>
  <w:style w:type="paragraph" w:styleId="affffff9">
    <w:name w:val="Note Heading"/>
    <w:basedOn w:val="a2"/>
    <w:next w:val="a2"/>
    <w:link w:val="affffffa"/>
    <w:semiHidden/>
    <w:rsid w:val="00915AB8"/>
    <w:pPr>
      <w:spacing w:line="360" w:lineRule="auto"/>
      <w:ind w:left="1080" w:firstLine="709"/>
    </w:pPr>
    <w:rPr>
      <w:rFonts w:ascii="Arial" w:eastAsia="Times New Roman" w:hAnsi="Arial" w:cs="Arial"/>
      <w:spacing w:val="-5"/>
      <w:sz w:val="20"/>
      <w:szCs w:val="20"/>
    </w:rPr>
  </w:style>
  <w:style w:type="character" w:customStyle="1" w:styleId="affffffa">
    <w:name w:val="Заголовок записки Знак"/>
    <w:basedOn w:val="a3"/>
    <w:link w:val="affffff9"/>
    <w:semiHidden/>
    <w:rsid w:val="00915AB8"/>
    <w:rPr>
      <w:rFonts w:ascii="Arial" w:eastAsia="Times New Roman" w:hAnsi="Arial" w:cs="Arial"/>
      <w:spacing w:val="-5"/>
      <w:sz w:val="20"/>
      <w:szCs w:val="20"/>
    </w:rPr>
  </w:style>
  <w:style w:type="character" w:styleId="HTML8">
    <w:name w:val="HTML Keyboard"/>
    <w:semiHidden/>
    <w:rsid w:val="00915AB8"/>
    <w:rPr>
      <w:rFonts w:ascii="Courier New" w:hAnsi="Courier New" w:cs="Courier New"/>
      <w:sz w:val="20"/>
      <w:szCs w:val="20"/>
      <w:lang w:val="ru-RU"/>
    </w:rPr>
  </w:style>
  <w:style w:type="character" w:styleId="HTML9">
    <w:name w:val="HTML Code"/>
    <w:semiHidden/>
    <w:rsid w:val="00915AB8"/>
    <w:rPr>
      <w:rFonts w:ascii="Courier New" w:hAnsi="Courier New" w:cs="Courier New"/>
      <w:sz w:val="20"/>
      <w:szCs w:val="20"/>
      <w:lang w:val="ru-RU"/>
    </w:rPr>
  </w:style>
  <w:style w:type="paragraph" w:styleId="affffffb">
    <w:name w:val="Body Text First Indent"/>
    <w:basedOn w:val="a0"/>
    <w:link w:val="affffffc"/>
    <w:uiPriority w:val="99"/>
    <w:rsid w:val="00915AB8"/>
    <w:pPr>
      <w:numPr>
        <w:numId w:val="0"/>
      </w:numPr>
      <w:spacing w:before="0" w:line="360" w:lineRule="auto"/>
      <w:ind w:left="1080" w:firstLine="210"/>
    </w:pPr>
    <w:rPr>
      <w:rFonts w:ascii="Arial" w:hAnsi="Arial" w:cs="Arial"/>
      <w:spacing w:val="-5"/>
      <w:sz w:val="20"/>
      <w:szCs w:val="20"/>
    </w:rPr>
  </w:style>
  <w:style w:type="character" w:customStyle="1" w:styleId="affffffc">
    <w:name w:val="Красная строка Знак"/>
    <w:basedOn w:val="af4"/>
    <w:link w:val="affffffb"/>
    <w:uiPriority w:val="99"/>
    <w:rsid w:val="00915AB8"/>
    <w:rPr>
      <w:rFonts w:ascii="Arial" w:eastAsia="Times New Roman" w:hAnsi="Arial" w:cs="Arial"/>
      <w:spacing w:val="-5"/>
      <w:sz w:val="20"/>
      <w:szCs w:val="20"/>
    </w:rPr>
  </w:style>
  <w:style w:type="paragraph" w:styleId="2e">
    <w:name w:val="Body Text First Indent 2"/>
    <w:basedOn w:val="afc"/>
    <w:link w:val="2f"/>
    <w:semiHidden/>
    <w:rsid w:val="00915AB8"/>
    <w:pPr>
      <w:spacing w:line="360" w:lineRule="auto"/>
      <w:ind w:firstLine="210"/>
      <w:jc w:val="left"/>
    </w:pPr>
    <w:rPr>
      <w:rFonts w:ascii="Arial" w:eastAsia="Times New Roman" w:hAnsi="Arial" w:cs="Arial"/>
      <w:spacing w:val="-5"/>
      <w:sz w:val="20"/>
      <w:szCs w:val="20"/>
    </w:rPr>
  </w:style>
  <w:style w:type="character" w:customStyle="1" w:styleId="2f">
    <w:name w:val="Красная строка 2 Знак"/>
    <w:basedOn w:val="afb"/>
    <w:link w:val="2e"/>
    <w:semiHidden/>
    <w:rsid w:val="00915AB8"/>
    <w:rPr>
      <w:rFonts w:ascii="Arial" w:eastAsia="Times New Roman" w:hAnsi="Arial" w:cs="Arial"/>
      <w:spacing w:val="-5"/>
      <w:sz w:val="20"/>
      <w:szCs w:val="20"/>
    </w:rPr>
  </w:style>
  <w:style w:type="character" w:styleId="HTMLa">
    <w:name w:val="HTML Cite"/>
    <w:semiHidden/>
    <w:rsid w:val="00915AB8"/>
    <w:rPr>
      <w:i/>
      <w:iCs/>
      <w:lang w:val="ru-RU"/>
    </w:rPr>
  </w:style>
  <w:style w:type="paragraph" w:customStyle="1" w:styleId="1f">
    <w:name w:val="Название объекта1"/>
    <w:basedOn w:val="a2"/>
    <w:semiHidden/>
    <w:rsid w:val="00915AB8"/>
    <w:pPr>
      <w:spacing w:line="360" w:lineRule="auto"/>
      <w:ind w:left="1080" w:firstLine="709"/>
    </w:pPr>
    <w:rPr>
      <w:rFonts w:ascii="Arial" w:eastAsia="Times New Roman" w:hAnsi="Arial" w:cs="Arial"/>
      <w:spacing w:val="-5"/>
      <w:sz w:val="20"/>
      <w:szCs w:val="20"/>
      <w:lang w:eastAsia="ru-RU"/>
    </w:rPr>
  </w:style>
  <w:style w:type="character" w:customStyle="1" w:styleId="1f0">
    <w:name w:val="Знак1"/>
    <w:semiHidden/>
    <w:rsid w:val="00915AB8"/>
    <w:rPr>
      <w:rFonts w:ascii="Arial" w:hAnsi="Arial" w:cs="Arial"/>
      <w:b/>
      <w:bCs/>
      <w:i/>
      <w:iCs/>
      <w:sz w:val="28"/>
      <w:szCs w:val="28"/>
      <w:lang w:val="ru-RU" w:eastAsia="ru-RU" w:bidi="ar-SA"/>
    </w:rPr>
  </w:style>
  <w:style w:type="paragraph" w:styleId="46">
    <w:name w:val="toc 4"/>
    <w:basedOn w:val="a2"/>
    <w:next w:val="a2"/>
    <w:autoRedefine/>
    <w:uiPriority w:val="39"/>
    <w:rsid w:val="00915AB8"/>
    <w:pPr>
      <w:spacing w:line="360" w:lineRule="auto"/>
      <w:ind w:left="840" w:firstLine="709"/>
    </w:pPr>
    <w:rPr>
      <w:rFonts w:eastAsia="Times New Roman"/>
      <w:sz w:val="18"/>
      <w:szCs w:val="18"/>
      <w:lang w:eastAsia="ru-RU"/>
    </w:rPr>
  </w:style>
  <w:style w:type="paragraph" w:styleId="55">
    <w:name w:val="toc 5"/>
    <w:basedOn w:val="a2"/>
    <w:next w:val="a2"/>
    <w:autoRedefine/>
    <w:uiPriority w:val="39"/>
    <w:rsid w:val="00915AB8"/>
    <w:pPr>
      <w:spacing w:line="360" w:lineRule="auto"/>
      <w:ind w:left="1120" w:firstLine="709"/>
    </w:pPr>
    <w:rPr>
      <w:rFonts w:eastAsia="Times New Roman"/>
      <w:sz w:val="18"/>
      <w:szCs w:val="18"/>
      <w:lang w:eastAsia="ru-RU"/>
    </w:rPr>
  </w:style>
  <w:style w:type="paragraph" w:styleId="61">
    <w:name w:val="toc 6"/>
    <w:basedOn w:val="a2"/>
    <w:next w:val="a2"/>
    <w:autoRedefine/>
    <w:uiPriority w:val="39"/>
    <w:rsid w:val="00915AB8"/>
    <w:pPr>
      <w:spacing w:line="360" w:lineRule="auto"/>
      <w:ind w:left="1400" w:firstLine="709"/>
    </w:pPr>
    <w:rPr>
      <w:rFonts w:eastAsia="Times New Roman"/>
      <w:sz w:val="18"/>
      <w:szCs w:val="18"/>
      <w:lang w:eastAsia="ru-RU"/>
    </w:rPr>
  </w:style>
  <w:style w:type="paragraph" w:styleId="71">
    <w:name w:val="toc 7"/>
    <w:basedOn w:val="a2"/>
    <w:next w:val="a2"/>
    <w:autoRedefine/>
    <w:uiPriority w:val="39"/>
    <w:rsid w:val="00915AB8"/>
    <w:pPr>
      <w:spacing w:line="360" w:lineRule="auto"/>
      <w:ind w:left="1680" w:firstLine="709"/>
    </w:pPr>
    <w:rPr>
      <w:rFonts w:eastAsia="Times New Roman"/>
      <w:sz w:val="18"/>
      <w:szCs w:val="18"/>
      <w:lang w:eastAsia="ru-RU"/>
    </w:rPr>
  </w:style>
  <w:style w:type="paragraph" w:styleId="81">
    <w:name w:val="toc 8"/>
    <w:basedOn w:val="a2"/>
    <w:next w:val="a2"/>
    <w:autoRedefine/>
    <w:uiPriority w:val="39"/>
    <w:rsid w:val="00915AB8"/>
    <w:pPr>
      <w:spacing w:line="360" w:lineRule="auto"/>
      <w:ind w:left="1960" w:firstLine="709"/>
    </w:pPr>
    <w:rPr>
      <w:rFonts w:eastAsia="Times New Roman"/>
      <w:sz w:val="18"/>
      <w:szCs w:val="18"/>
      <w:lang w:eastAsia="ru-RU"/>
    </w:rPr>
  </w:style>
  <w:style w:type="paragraph" w:styleId="91">
    <w:name w:val="toc 9"/>
    <w:basedOn w:val="a2"/>
    <w:next w:val="a2"/>
    <w:autoRedefine/>
    <w:uiPriority w:val="39"/>
    <w:rsid w:val="00915AB8"/>
    <w:pPr>
      <w:spacing w:line="360" w:lineRule="auto"/>
      <w:ind w:left="2240" w:firstLine="709"/>
    </w:pPr>
    <w:rPr>
      <w:rFonts w:eastAsia="Times New Roman"/>
      <w:sz w:val="18"/>
      <w:szCs w:val="18"/>
      <w:lang w:eastAsia="ru-RU"/>
    </w:rPr>
  </w:style>
  <w:style w:type="paragraph" w:customStyle="1" w:styleId="210">
    <w:name w:val="Основной текст 21"/>
    <w:basedOn w:val="a2"/>
    <w:semiHidden/>
    <w:rsid w:val="00915AB8"/>
    <w:pPr>
      <w:spacing w:line="360" w:lineRule="auto"/>
      <w:ind w:left="426" w:hanging="426"/>
    </w:pPr>
    <w:rPr>
      <w:rFonts w:eastAsia="Times New Roman"/>
      <w:b/>
      <w:sz w:val="28"/>
      <w:szCs w:val="20"/>
      <w:lang w:eastAsia="ru-RU"/>
    </w:rPr>
  </w:style>
  <w:style w:type="paragraph" w:customStyle="1" w:styleId="1f1">
    <w:name w:val="Цитата1"/>
    <w:basedOn w:val="a2"/>
    <w:semiHidden/>
    <w:rsid w:val="00915AB8"/>
    <w:pPr>
      <w:spacing w:line="360" w:lineRule="auto"/>
      <w:ind w:left="526" w:right="43" w:firstLine="709"/>
    </w:pPr>
    <w:rPr>
      <w:rFonts w:eastAsia="Times New Roman"/>
      <w:sz w:val="28"/>
      <w:szCs w:val="20"/>
      <w:lang w:eastAsia="ru-RU"/>
    </w:rPr>
  </w:style>
  <w:style w:type="paragraph" w:customStyle="1" w:styleId="1f2">
    <w:name w:val="Марки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paragraph" w:customStyle="1" w:styleId="1f3">
    <w:name w:val="Нуме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table" w:styleId="-1">
    <w:name w:val="Table Web 1"/>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d">
    <w:name w:val="Table Elegant"/>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4">
    <w:name w:val="Table Subtle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lassic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4"/>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6">
    <w:name w:val="Table 3D effects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7">
    <w:name w:val="Table Simple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8">
    <w:name w:val="Table Grid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e">
    <w:name w:val="Table Contemporary"/>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
    <w:name w:val="Table Professional"/>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0">
    <w:name w:val="Outline List 3"/>
    <w:basedOn w:val="a5"/>
    <w:semiHidden/>
    <w:rsid w:val="00915AB8"/>
  </w:style>
  <w:style w:type="table" w:styleId="1f9">
    <w:name w:val="Table Columns 1"/>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1">
    <w:name w:val="Table Theme"/>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a">
    <w:name w:val="Table Colorful 1"/>
    <w:basedOn w:val="a4"/>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2">
    <w:name w:val="Таблица"/>
    <w:basedOn w:val="a2"/>
    <w:semiHidden/>
    <w:rsid w:val="00915AB8"/>
    <w:pPr>
      <w:spacing w:line="240" w:lineRule="auto"/>
      <w:ind w:firstLine="0"/>
    </w:pPr>
    <w:rPr>
      <w:rFonts w:eastAsia="Times New Roman"/>
      <w:szCs w:val="24"/>
      <w:lang w:eastAsia="ru-RU"/>
    </w:rPr>
  </w:style>
  <w:style w:type="character" w:customStyle="1" w:styleId="1fb">
    <w:name w:val="Заголовок_1"/>
    <w:semiHidden/>
    <w:rsid w:val="00915AB8"/>
    <w:rPr>
      <w:caps/>
    </w:rPr>
  </w:style>
  <w:style w:type="character" w:customStyle="1" w:styleId="1fc">
    <w:name w:val="Маркированный_1 Знак Знак"/>
    <w:semiHidden/>
    <w:rsid w:val="00915AB8"/>
    <w:rPr>
      <w:sz w:val="24"/>
      <w:szCs w:val="24"/>
      <w:lang w:val="ru-RU" w:eastAsia="ru-RU" w:bidi="ar-SA"/>
    </w:rPr>
  </w:style>
  <w:style w:type="character" w:customStyle="1" w:styleId="afffffff3">
    <w:name w:val="Подчеркнутый Знак Знак"/>
    <w:semiHidden/>
    <w:rsid w:val="00915AB8"/>
    <w:rPr>
      <w:sz w:val="24"/>
      <w:szCs w:val="24"/>
      <w:u w:val="single"/>
      <w:lang w:val="ru-RU" w:eastAsia="ru-RU" w:bidi="ar-SA"/>
    </w:rPr>
  </w:style>
  <w:style w:type="paragraph" w:customStyle="1" w:styleId="afffffff4">
    <w:name w:val="Статья"/>
    <w:basedOn w:val="a2"/>
    <w:semiHidden/>
    <w:rsid w:val="00915AB8"/>
    <w:pPr>
      <w:spacing w:line="240" w:lineRule="auto"/>
      <w:ind w:firstLine="0"/>
    </w:pPr>
    <w:rPr>
      <w:rFonts w:eastAsia="Times New Roman"/>
      <w:szCs w:val="24"/>
      <w:lang w:eastAsia="ru-RU"/>
    </w:rPr>
  </w:style>
  <w:style w:type="paragraph" w:customStyle="1" w:styleId="1fd">
    <w:name w:val="текст 1"/>
    <w:basedOn w:val="a2"/>
    <w:next w:val="a2"/>
    <w:semiHidden/>
    <w:rsid w:val="00915AB8"/>
    <w:pPr>
      <w:spacing w:line="240" w:lineRule="auto"/>
      <w:ind w:firstLine="540"/>
    </w:pPr>
    <w:rPr>
      <w:rFonts w:eastAsia="Times New Roman"/>
      <w:sz w:val="20"/>
      <w:szCs w:val="24"/>
      <w:lang w:eastAsia="ru-RU"/>
    </w:rPr>
  </w:style>
  <w:style w:type="paragraph" w:customStyle="1" w:styleId="afffffff5">
    <w:name w:val="Заголовок таблици"/>
    <w:basedOn w:val="1fd"/>
    <w:semiHidden/>
    <w:rsid w:val="00915AB8"/>
    <w:rPr>
      <w:sz w:val="22"/>
    </w:rPr>
  </w:style>
  <w:style w:type="paragraph" w:customStyle="1" w:styleId="afffffff6">
    <w:name w:val="Номер таблици"/>
    <w:basedOn w:val="a2"/>
    <w:next w:val="a2"/>
    <w:semiHidden/>
    <w:rsid w:val="00915AB8"/>
    <w:pPr>
      <w:spacing w:line="240" w:lineRule="auto"/>
      <w:ind w:firstLine="0"/>
      <w:jc w:val="right"/>
    </w:pPr>
    <w:rPr>
      <w:rFonts w:eastAsia="Times New Roman"/>
      <w:b/>
      <w:sz w:val="20"/>
      <w:szCs w:val="24"/>
      <w:lang w:eastAsia="ru-RU"/>
    </w:rPr>
  </w:style>
  <w:style w:type="paragraph" w:customStyle="1" w:styleId="afffffff7">
    <w:name w:val="Приложение"/>
    <w:basedOn w:val="a2"/>
    <w:next w:val="a2"/>
    <w:semiHidden/>
    <w:rsid w:val="00915AB8"/>
    <w:pPr>
      <w:spacing w:line="240" w:lineRule="auto"/>
      <w:ind w:firstLine="0"/>
      <w:jc w:val="right"/>
    </w:pPr>
    <w:rPr>
      <w:rFonts w:eastAsia="Times New Roman"/>
      <w:sz w:val="20"/>
      <w:szCs w:val="24"/>
      <w:lang w:eastAsia="ru-RU"/>
    </w:rPr>
  </w:style>
  <w:style w:type="paragraph" w:customStyle="1" w:styleId="afffffff8">
    <w:name w:val="Обычный по таблице"/>
    <w:basedOn w:val="a2"/>
    <w:semiHidden/>
    <w:rsid w:val="00915AB8"/>
    <w:pPr>
      <w:spacing w:line="240" w:lineRule="auto"/>
      <w:ind w:firstLine="0"/>
      <w:jc w:val="left"/>
    </w:pPr>
    <w:rPr>
      <w:rFonts w:eastAsia="Times New Roman"/>
      <w:szCs w:val="24"/>
      <w:lang w:eastAsia="ru-RU"/>
    </w:rPr>
  </w:style>
  <w:style w:type="character" w:customStyle="1" w:styleId="affffc">
    <w:name w:val="Обычный в таблице Знак"/>
    <w:link w:val="affffb"/>
    <w:semiHidden/>
    <w:rsid w:val="00915AB8"/>
    <w:rPr>
      <w:rFonts w:ascii="Times New Roman" w:eastAsia="Times New Roman" w:hAnsi="Times New Roman" w:cs="Times New Roman"/>
      <w:sz w:val="28"/>
      <w:szCs w:val="28"/>
      <w:lang w:eastAsia="ru-RU"/>
    </w:rPr>
  </w:style>
  <w:style w:type="paragraph" w:customStyle="1" w:styleId="font5">
    <w:name w:val="font5"/>
    <w:basedOn w:val="a2"/>
    <w:semiHidden/>
    <w:rsid w:val="00915AB8"/>
    <w:pPr>
      <w:spacing w:before="100" w:beforeAutospacing="1" w:after="100" w:afterAutospacing="1" w:line="240" w:lineRule="auto"/>
      <w:ind w:firstLine="0"/>
      <w:jc w:val="left"/>
    </w:pPr>
    <w:rPr>
      <w:rFonts w:eastAsia="Times New Roman"/>
      <w:sz w:val="20"/>
      <w:szCs w:val="20"/>
      <w:lang w:eastAsia="ru-RU"/>
    </w:rPr>
  </w:style>
  <w:style w:type="paragraph" w:customStyle="1" w:styleId="font6">
    <w:name w:val="font6"/>
    <w:basedOn w:val="a2"/>
    <w:semiHidden/>
    <w:rsid w:val="00915AB8"/>
    <w:pPr>
      <w:spacing w:before="100" w:beforeAutospacing="1" w:after="100" w:afterAutospacing="1" w:line="240" w:lineRule="auto"/>
      <w:ind w:firstLine="0"/>
      <w:jc w:val="left"/>
    </w:pPr>
    <w:rPr>
      <w:rFonts w:eastAsia="Times New Roman"/>
      <w:b/>
      <w:bCs/>
      <w:sz w:val="22"/>
      <w:lang w:eastAsia="ru-RU"/>
    </w:rPr>
  </w:style>
  <w:style w:type="paragraph" w:customStyle="1" w:styleId="xl24">
    <w:name w:val="xl2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numbering" w:customStyle="1" w:styleId="1fe">
    <w:name w:val="Нет списка1"/>
    <w:next w:val="a5"/>
    <w:semiHidden/>
    <w:rsid w:val="00915AB8"/>
  </w:style>
  <w:style w:type="character" w:customStyle="1" w:styleId="1ff">
    <w:name w:val="Знак Знак1"/>
    <w:semiHidden/>
    <w:rsid w:val="00915AB8"/>
    <w:rPr>
      <w:sz w:val="24"/>
      <w:szCs w:val="24"/>
      <w:u w:val="single"/>
      <w:lang w:val="ru-RU" w:eastAsia="ru-RU" w:bidi="ar-SA"/>
    </w:rPr>
  </w:style>
  <w:style w:type="character" w:customStyle="1" w:styleId="1ff0">
    <w:name w:val="Маркированный_1 Знак Знак Знак"/>
    <w:semiHidden/>
    <w:rsid w:val="00915AB8"/>
    <w:rPr>
      <w:sz w:val="24"/>
      <w:szCs w:val="24"/>
      <w:lang w:val="ru-RU" w:eastAsia="ru-RU" w:bidi="ar-SA"/>
    </w:rPr>
  </w:style>
  <w:style w:type="paragraph" w:customStyle="1" w:styleId="xl38">
    <w:name w:val="xl3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semiHidden/>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semiHidden/>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9">
    <w:name w:val="Знак Знак Знак Знак"/>
    <w:semiHidden/>
    <w:rsid w:val="00915AB8"/>
    <w:rPr>
      <w:sz w:val="24"/>
      <w:szCs w:val="24"/>
      <w:lang w:val="ru-RU" w:eastAsia="ru-RU" w:bidi="ar-SA"/>
    </w:rPr>
  </w:style>
  <w:style w:type="character" w:customStyle="1" w:styleId="afffffffa">
    <w:name w:val="Знак"/>
    <w:semiHidden/>
    <w:rsid w:val="00915AB8"/>
    <w:rPr>
      <w:sz w:val="24"/>
      <w:szCs w:val="24"/>
      <w:lang w:val="ru-RU" w:eastAsia="ru-RU" w:bidi="ar-SA"/>
    </w:rPr>
  </w:style>
  <w:style w:type="paragraph" w:customStyle="1" w:styleId="xl23">
    <w:name w:val="xl23"/>
    <w:basedOn w:val="a2"/>
    <w:semiHidden/>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5"/>
    <w:next w:val="111111"/>
    <w:semiHidden/>
    <w:rsid w:val="00915AB8"/>
    <w:pPr>
      <w:numPr>
        <w:numId w:val="2"/>
      </w:numPr>
    </w:pPr>
  </w:style>
  <w:style w:type="numbering" w:customStyle="1" w:styleId="1ai1">
    <w:name w:val="1 / a / i1"/>
    <w:basedOn w:val="a5"/>
    <w:next w:val="1ai"/>
    <w:semiHidden/>
    <w:rsid w:val="00915AB8"/>
    <w:pPr>
      <w:numPr>
        <w:numId w:val="9"/>
      </w:numPr>
    </w:pPr>
  </w:style>
  <w:style w:type="numbering" w:customStyle="1" w:styleId="11">
    <w:name w:val="Статья / Раздел1"/>
    <w:basedOn w:val="a5"/>
    <w:next w:val="afffffff0"/>
    <w:semiHidden/>
    <w:rsid w:val="00915AB8"/>
    <w:pPr>
      <w:numPr>
        <w:numId w:val="10"/>
      </w:numPr>
    </w:pPr>
  </w:style>
  <w:style w:type="character" w:customStyle="1" w:styleId="3f0">
    <w:name w:val="Знак3 Знак Знак"/>
    <w:semiHidden/>
    <w:rsid w:val="00915AB8"/>
    <w:rPr>
      <w:b/>
      <w:sz w:val="24"/>
      <w:szCs w:val="24"/>
      <w:u w:val="single"/>
      <w:lang w:val="ru-RU" w:eastAsia="ru-RU" w:bidi="ar-SA"/>
    </w:rPr>
  </w:style>
  <w:style w:type="character" w:customStyle="1" w:styleId="afffffffb">
    <w:name w:val="Подчеркнутый Знак Знак Знак"/>
    <w:semiHidden/>
    <w:rsid w:val="00915AB8"/>
    <w:rPr>
      <w:sz w:val="24"/>
      <w:szCs w:val="24"/>
      <w:u w:val="single"/>
      <w:lang w:val="ru-RU" w:eastAsia="ru-RU" w:bidi="ar-SA"/>
    </w:rPr>
  </w:style>
  <w:style w:type="character" w:customStyle="1" w:styleId="1ff1">
    <w:name w:val="Маркированный_1 Знак Знак Знак Знак"/>
    <w:semiHidden/>
    <w:rsid w:val="00915AB8"/>
    <w:rPr>
      <w:sz w:val="24"/>
      <w:szCs w:val="24"/>
      <w:lang w:val="ru-RU" w:eastAsia="ru-RU" w:bidi="ar-SA"/>
    </w:rPr>
  </w:style>
  <w:style w:type="character" w:customStyle="1" w:styleId="2f7">
    <w:name w:val="Знак2 Знак Знак"/>
    <w:semiHidden/>
    <w:rsid w:val="00915AB8"/>
    <w:rPr>
      <w:b/>
      <w:bCs/>
      <w:sz w:val="24"/>
      <w:szCs w:val="24"/>
      <w:lang w:val="ru-RU" w:eastAsia="ru-RU" w:bidi="ar-SA"/>
    </w:rPr>
  </w:style>
  <w:style w:type="character" w:customStyle="1" w:styleId="1ff2">
    <w:name w:val="Подчеркнутый Знак Знак1"/>
    <w:semiHidden/>
    <w:rsid w:val="00915AB8"/>
    <w:rPr>
      <w:sz w:val="24"/>
      <w:szCs w:val="24"/>
      <w:u w:val="single"/>
      <w:lang w:val="ru-RU" w:eastAsia="ru-RU" w:bidi="ar-SA"/>
    </w:rPr>
  </w:style>
  <w:style w:type="character" w:customStyle="1" w:styleId="1ff3">
    <w:name w:val="Знак1 Знак Знак"/>
    <w:semiHidden/>
    <w:rsid w:val="00915AB8"/>
    <w:rPr>
      <w:sz w:val="24"/>
      <w:szCs w:val="24"/>
      <w:lang w:val="ru-RU" w:eastAsia="ru-RU" w:bidi="ar-SA"/>
    </w:rPr>
  </w:style>
  <w:style w:type="character" w:customStyle="1" w:styleId="2f8">
    <w:name w:val="Знак2"/>
    <w:semiHidden/>
    <w:rsid w:val="00915AB8"/>
    <w:rPr>
      <w:b/>
      <w:bCs/>
      <w:sz w:val="24"/>
      <w:szCs w:val="24"/>
      <w:lang w:val="ru-RU" w:eastAsia="ru-RU" w:bidi="ar-SA"/>
    </w:rPr>
  </w:style>
  <w:style w:type="numbering" w:customStyle="1" w:styleId="2f9">
    <w:name w:val="Нет списка2"/>
    <w:next w:val="a5"/>
    <w:semiHidden/>
    <w:rsid w:val="00915AB8"/>
  </w:style>
  <w:style w:type="numbering" w:customStyle="1" w:styleId="1111112">
    <w:name w:val="1 / 1.1 / 1.1.12"/>
    <w:basedOn w:val="a5"/>
    <w:next w:val="111111"/>
    <w:semiHidden/>
    <w:rsid w:val="00915AB8"/>
    <w:pPr>
      <w:numPr>
        <w:numId w:val="6"/>
      </w:numPr>
    </w:pPr>
  </w:style>
  <w:style w:type="numbering" w:customStyle="1" w:styleId="1ai2">
    <w:name w:val="1 / a / i2"/>
    <w:basedOn w:val="a5"/>
    <w:next w:val="1ai"/>
    <w:semiHidden/>
    <w:rsid w:val="00915AB8"/>
    <w:pPr>
      <w:numPr>
        <w:numId w:val="7"/>
      </w:numPr>
    </w:pPr>
  </w:style>
  <w:style w:type="numbering" w:customStyle="1" w:styleId="2">
    <w:name w:val="Статья / Раздел2"/>
    <w:basedOn w:val="a5"/>
    <w:next w:val="afffffff0"/>
    <w:semiHidden/>
    <w:rsid w:val="00915AB8"/>
    <w:pPr>
      <w:numPr>
        <w:numId w:val="8"/>
      </w:numPr>
    </w:pPr>
  </w:style>
  <w:style w:type="paragraph" w:customStyle="1" w:styleId="S1">
    <w:name w:val="S_Заголовок 1"/>
    <w:basedOn w:val="19"/>
    <w:rsid w:val="00915AB8"/>
    <w:pPr>
      <w:numPr>
        <w:numId w:val="11"/>
      </w:numPr>
      <w:tabs>
        <w:tab w:val="clear" w:pos="1778"/>
      </w:tabs>
      <w:spacing w:line="240" w:lineRule="auto"/>
      <w:ind w:left="927"/>
    </w:pPr>
  </w:style>
  <w:style w:type="paragraph" w:customStyle="1" w:styleId="S21">
    <w:name w:val="S_Заголовок 2"/>
    <w:basedOn w:val="20"/>
    <w:link w:val="S20"/>
    <w:autoRedefine/>
    <w:qFormat/>
    <w:rsid w:val="00872EDF"/>
    <w:pPr>
      <w:keepNext w:val="0"/>
      <w:keepLines w:val="0"/>
      <w:numPr>
        <w:ilvl w:val="0"/>
        <w:numId w:val="0"/>
      </w:numPr>
      <w:spacing w:before="0"/>
      <w:ind w:right="-142" w:firstLine="567"/>
    </w:pPr>
    <w:rPr>
      <w:rFonts w:eastAsia="Calibri"/>
      <w:b w:val="0"/>
    </w:rPr>
  </w:style>
  <w:style w:type="paragraph" w:customStyle="1" w:styleId="S3">
    <w:name w:val="S_Заголовок 3"/>
    <w:basedOn w:val="3"/>
    <w:link w:val="S30"/>
    <w:rsid w:val="00915AB8"/>
    <w:pPr>
      <w:numPr>
        <w:ilvl w:val="2"/>
        <w:numId w:val="11"/>
      </w:numPr>
      <w:spacing w:before="120"/>
    </w:pPr>
  </w:style>
  <w:style w:type="paragraph" w:customStyle="1" w:styleId="S4">
    <w:name w:val="S_Заголовок 4"/>
    <w:basedOn w:val="4"/>
    <w:link w:val="S40"/>
    <w:rsid w:val="00915AB8"/>
    <w:pPr>
      <w:keepNext w:val="0"/>
      <w:numPr>
        <w:ilvl w:val="3"/>
        <w:numId w:val="11"/>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c">
    <w:name w:val="Статья Знак"/>
    <w:basedOn w:val="a2"/>
    <w:link w:val="afffffffd"/>
    <w:semiHidden/>
    <w:rsid w:val="00915AB8"/>
    <w:pPr>
      <w:spacing w:line="240" w:lineRule="auto"/>
      <w:ind w:firstLine="0"/>
    </w:pPr>
    <w:rPr>
      <w:rFonts w:eastAsia="Times New Roman"/>
      <w:szCs w:val="24"/>
      <w:lang w:eastAsia="ru-RU"/>
    </w:rPr>
  </w:style>
  <w:style w:type="paragraph" w:customStyle="1" w:styleId="Sf4">
    <w:name w:val="S_Титульный"/>
    <w:basedOn w:val="S5"/>
    <w:rsid w:val="00915AB8"/>
    <w:pPr>
      <w:spacing w:line="360" w:lineRule="auto"/>
      <w:ind w:left="3240" w:firstLine="0"/>
      <w:jc w:val="right"/>
    </w:pPr>
    <w:rPr>
      <w:b/>
      <w:sz w:val="32"/>
      <w:szCs w:val="32"/>
    </w:rPr>
  </w:style>
  <w:style w:type="paragraph" w:styleId="afffffffe">
    <w:name w:val="List Bullet"/>
    <w:aliases w:val="Маркированный"/>
    <w:basedOn w:val="a2"/>
    <w:rsid w:val="00915AB8"/>
    <w:pPr>
      <w:spacing w:line="360" w:lineRule="auto"/>
      <w:ind w:left="1069" w:hanging="360"/>
      <w:contextualSpacing/>
    </w:pPr>
    <w:rPr>
      <w:rFonts w:eastAsia="Times New Roman"/>
      <w:szCs w:val="24"/>
      <w:lang w:eastAsia="ru-RU"/>
    </w:rPr>
  </w:style>
  <w:style w:type="paragraph" w:customStyle="1" w:styleId="Sf5">
    <w:name w:val="S_Обычный в таблице"/>
    <w:basedOn w:val="a2"/>
    <w:rsid w:val="00915AB8"/>
    <w:pPr>
      <w:spacing w:line="360" w:lineRule="auto"/>
      <w:ind w:firstLine="0"/>
      <w:jc w:val="center"/>
    </w:pPr>
    <w:rPr>
      <w:rFonts w:eastAsia="Times New Roman"/>
      <w:szCs w:val="24"/>
      <w:lang w:eastAsia="ru-RU"/>
    </w:rPr>
  </w:style>
  <w:style w:type="character" w:customStyle="1" w:styleId="S30">
    <w:name w:val="S_Заголовок 3 Знак"/>
    <w:basedOn w:val="30"/>
    <w:link w:val="S3"/>
    <w:rsid w:val="00915AB8"/>
    <w:rPr>
      <w:rFonts w:ascii="Times New Roman" w:eastAsia="Times New Roman" w:hAnsi="Times New Roman" w:cs="Times New Roman"/>
      <w:b/>
      <w:sz w:val="24"/>
      <w:szCs w:val="24"/>
      <w:u w:val="single"/>
      <w:lang w:eastAsia="ru-RU"/>
    </w:rPr>
  </w:style>
  <w:style w:type="character" w:customStyle="1" w:styleId="1ff4">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2"/>
    <w:autoRedefine/>
    <w:semiHidden/>
    <w:rsid w:val="00915AB8"/>
    <w:pPr>
      <w:numPr>
        <w:numId w:val="13"/>
      </w:numPr>
      <w:spacing w:line="360" w:lineRule="auto"/>
      <w:jc w:val="right"/>
    </w:pPr>
    <w:rPr>
      <w:rFonts w:eastAsia="Times New Roman"/>
      <w:spacing w:val="2"/>
      <w:szCs w:val="24"/>
      <w:lang w:eastAsia="ru-RU"/>
    </w:rPr>
  </w:style>
  <w:style w:type="paragraph" w:customStyle="1" w:styleId="1ff5">
    <w:name w:val="Маркированный_1"/>
    <w:basedOn w:val="a2"/>
    <w:semiHidden/>
    <w:rsid w:val="00915AB8"/>
    <w:pPr>
      <w:tabs>
        <w:tab w:val="num" w:pos="2858"/>
      </w:tabs>
      <w:spacing w:line="360" w:lineRule="auto"/>
      <w:ind w:left="2858" w:hanging="360"/>
    </w:pPr>
    <w:rPr>
      <w:rFonts w:eastAsia="Times New Roman"/>
      <w:szCs w:val="24"/>
      <w:lang w:eastAsia="ru-RU"/>
    </w:rPr>
  </w:style>
  <w:style w:type="character" w:styleId="affffffff">
    <w:name w:val="Emphasis"/>
    <w:uiPriority w:val="20"/>
    <w:qFormat/>
    <w:rsid w:val="00915AB8"/>
    <w:rPr>
      <w:i/>
      <w:iCs/>
    </w:rPr>
  </w:style>
  <w:style w:type="paragraph" w:customStyle="1" w:styleId="1">
    <w:name w:val="Рисунок 1 + Обычный"/>
    <w:basedOn w:val="a2"/>
    <w:autoRedefine/>
    <w:semiHidden/>
    <w:rsid w:val="00915AB8"/>
    <w:pPr>
      <w:numPr>
        <w:numId w:val="12"/>
      </w:numPr>
      <w:spacing w:line="360" w:lineRule="auto"/>
      <w:jc w:val="right"/>
    </w:pPr>
    <w:rPr>
      <w:rFonts w:eastAsia="Times New Roman"/>
      <w:szCs w:val="24"/>
      <w:lang w:eastAsia="ru-RU"/>
    </w:rPr>
  </w:style>
  <w:style w:type="character" w:customStyle="1" w:styleId="affffffff0">
    <w:name w:val="Подчеркнутый Знак Знак Знак Знак"/>
    <w:semiHidden/>
    <w:rsid w:val="00915AB8"/>
    <w:rPr>
      <w:sz w:val="24"/>
      <w:szCs w:val="24"/>
      <w:u w:val="single"/>
      <w:lang w:val="ru-RU" w:eastAsia="ru-RU" w:bidi="ar-SA"/>
    </w:rPr>
  </w:style>
  <w:style w:type="character" w:customStyle="1" w:styleId="1ff6">
    <w:name w:val="Маркированный_1 Знак Знак Знак Знак Знак"/>
    <w:semiHidden/>
    <w:rsid w:val="00915AB8"/>
    <w:rPr>
      <w:sz w:val="24"/>
      <w:szCs w:val="24"/>
      <w:lang w:val="ru-RU" w:eastAsia="ru-RU" w:bidi="ar-SA"/>
    </w:rPr>
  </w:style>
  <w:style w:type="character" w:customStyle="1" w:styleId="1ff7">
    <w:name w:val="Заголовок_1 Знак Знак Знак Знак Знак"/>
    <w:semiHidden/>
    <w:rsid w:val="00915AB8"/>
    <w:rPr>
      <w:b/>
      <w:caps/>
      <w:sz w:val="24"/>
      <w:szCs w:val="24"/>
      <w:lang w:val="ru-RU" w:eastAsia="ru-RU" w:bidi="ar-SA"/>
    </w:rPr>
  </w:style>
  <w:style w:type="character" w:customStyle="1" w:styleId="110">
    <w:name w:val="Маркированный_1 Знак Знак1"/>
    <w:semiHidden/>
    <w:rsid w:val="00915AB8"/>
    <w:rPr>
      <w:sz w:val="24"/>
      <w:szCs w:val="24"/>
      <w:lang w:val="ru-RU" w:eastAsia="ru-RU" w:bidi="ar-SA"/>
    </w:rPr>
  </w:style>
  <w:style w:type="numbering" w:customStyle="1" w:styleId="3f1">
    <w:name w:val="Нет списка3"/>
    <w:next w:val="a5"/>
    <w:semiHidden/>
    <w:rsid w:val="00915AB8"/>
  </w:style>
  <w:style w:type="character" w:customStyle="1" w:styleId="111">
    <w:name w:val="Маркированный_1 Знак1"/>
    <w:basedOn w:val="a3"/>
    <w:semiHidden/>
    <w:rsid w:val="00915AB8"/>
  </w:style>
  <w:style w:type="paragraph" w:customStyle="1" w:styleId="-21">
    <w:name w:val="УГТП-Заголовок 2"/>
    <w:basedOn w:val="a2"/>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d">
    <w:name w:val="Статья Знак Знак"/>
    <w:link w:val="afffffffc"/>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5"/>
    <w:uiPriority w:val="99"/>
    <w:semiHidden/>
    <w:rsid w:val="00915AB8"/>
  </w:style>
  <w:style w:type="paragraph" w:customStyle="1" w:styleId="S12">
    <w:name w:val="S_Таблица 1"/>
    <w:basedOn w:val="S5"/>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numbering" w:customStyle="1" w:styleId="4a">
    <w:name w:val="Нет списка4"/>
    <w:next w:val="a5"/>
    <w:semiHidden/>
    <w:unhideWhenUsed/>
    <w:rsid w:val="00915AB8"/>
  </w:style>
  <w:style w:type="paragraph" w:customStyle="1" w:styleId="affffffff1">
    <w:name w:val="Т"/>
    <w:basedOn w:val="a2"/>
    <w:autoRedefine/>
    <w:rsid w:val="00915AB8"/>
    <w:pPr>
      <w:tabs>
        <w:tab w:val="num" w:pos="834"/>
      </w:tabs>
      <w:spacing w:line="360" w:lineRule="auto"/>
      <w:ind w:left="834" w:right="-158" w:hanging="114"/>
      <w:jc w:val="right"/>
    </w:pPr>
    <w:rPr>
      <w:rFonts w:eastAsia="Times New Roman"/>
      <w:szCs w:val="24"/>
      <w:lang w:eastAsia="ru-RU"/>
    </w:rPr>
  </w:style>
  <w:style w:type="paragraph" w:customStyle="1" w:styleId="Sf7">
    <w:name w:val="S_Отступ"/>
    <w:basedOn w:val="a2"/>
    <w:rsid w:val="00915AB8"/>
    <w:pPr>
      <w:spacing w:line="360" w:lineRule="auto"/>
      <w:ind w:firstLine="709"/>
    </w:pPr>
    <w:rPr>
      <w:rFonts w:eastAsia="Times New Roman"/>
      <w:bCs/>
      <w:szCs w:val="32"/>
      <w:lang w:eastAsia="ar-SA"/>
    </w:rPr>
  </w:style>
  <w:style w:type="paragraph" w:customStyle="1" w:styleId="affffffff2">
    <w:name w:val="Название таблицы"/>
    <w:basedOn w:val="af1"/>
    <w:rsid w:val="00915AB8"/>
    <w:pPr>
      <w:keepLines w:val="0"/>
      <w:spacing w:before="120" w:after="0"/>
      <w:jc w:val="left"/>
    </w:pPr>
    <w:rPr>
      <w:b/>
      <w:sz w:val="22"/>
      <w:szCs w:val="22"/>
      <w:lang w:eastAsia="ru-RU"/>
    </w:rPr>
  </w:style>
  <w:style w:type="paragraph" w:customStyle="1" w:styleId="affffffff3">
    <w:name w:val="Табличный_заголовки"/>
    <w:basedOn w:val="a2"/>
    <w:rsid w:val="00915AB8"/>
    <w:pPr>
      <w:keepNext/>
      <w:keepLines/>
      <w:spacing w:line="240" w:lineRule="auto"/>
      <w:ind w:firstLine="0"/>
      <w:jc w:val="center"/>
    </w:pPr>
    <w:rPr>
      <w:rFonts w:eastAsia="Times New Roman"/>
      <w:b/>
      <w:sz w:val="22"/>
      <w:lang w:eastAsia="ru-RU"/>
    </w:rPr>
  </w:style>
  <w:style w:type="paragraph" w:customStyle="1" w:styleId="affffffff4">
    <w:name w:val="Табличный_центр"/>
    <w:basedOn w:val="a2"/>
    <w:rsid w:val="00915AB8"/>
    <w:pPr>
      <w:spacing w:line="240" w:lineRule="auto"/>
      <w:ind w:firstLine="0"/>
      <w:jc w:val="center"/>
    </w:pPr>
    <w:rPr>
      <w:rFonts w:eastAsia="Times New Roman"/>
      <w:sz w:val="22"/>
      <w:lang w:eastAsia="ru-RU"/>
    </w:rPr>
  </w:style>
  <w:style w:type="character" w:customStyle="1" w:styleId="S13">
    <w:name w:val="S_Маркированный Знак1"/>
    <w:rsid w:val="00915AB8"/>
    <w:rPr>
      <w:sz w:val="24"/>
      <w:szCs w:val="24"/>
    </w:rPr>
  </w:style>
  <w:style w:type="paragraph" w:customStyle="1" w:styleId="affffffff5">
    <w:name w:val="ГРАД Основной текст"/>
    <w:basedOn w:val="a2"/>
    <w:link w:val="affffffff6"/>
    <w:autoRedefine/>
    <w:rsid w:val="00915AB8"/>
    <w:pPr>
      <w:tabs>
        <w:tab w:val="left" w:pos="540"/>
        <w:tab w:val="left" w:pos="1260"/>
        <w:tab w:val="left" w:pos="1620"/>
      </w:tabs>
      <w:spacing w:line="240" w:lineRule="auto"/>
      <w:ind w:left="68" w:firstLine="539"/>
    </w:pPr>
    <w:rPr>
      <w:rFonts w:eastAsia="Times New Roman"/>
      <w:bCs/>
      <w:color w:val="000000"/>
      <w:spacing w:val="4"/>
      <w:szCs w:val="28"/>
      <w:lang w:eastAsia="ru-RU"/>
    </w:rPr>
  </w:style>
  <w:style w:type="character" w:customStyle="1" w:styleId="affffffff6">
    <w:name w:val="ГРАД Основной текст Знак Знак"/>
    <w:link w:val="affffffff5"/>
    <w:rsid w:val="00915AB8"/>
    <w:rPr>
      <w:rFonts w:ascii="Times New Roman" w:eastAsia="Times New Roman" w:hAnsi="Times New Roman" w:cs="Times New Roman"/>
      <w:bCs/>
      <w:color w:val="000000"/>
      <w:spacing w:val="4"/>
      <w:sz w:val="24"/>
      <w:szCs w:val="28"/>
      <w:lang w:eastAsia="ru-RU"/>
    </w:rPr>
  </w:style>
  <w:style w:type="paragraph" w:customStyle="1" w:styleId="S0">
    <w:name w:val="S_Маркированнай"/>
    <w:basedOn w:val="S5"/>
    <w:autoRedefine/>
    <w:rsid w:val="00915AB8"/>
    <w:pPr>
      <w:numPr>
        <w:numId w:val="15"/>
      </w:numPr>
      <w:tabs>
        <w:tab w:val="left" w:pos="992"/>
      </w:tabs>
      <w:spacing w:line="360" w:lineRule="auto"/>
    </w:pPr>
  </w:style>
  <w:style w:type="character" w:customStyle="1" w:styleId="a7">
    <w:name w:val="Без интервала Знак"/>
    <w:aliases w:val="Перечисление Знак"/>
    <w:link w:val="a6"/>
    <w:uiPriority w:val="1"/>
    <w:rsid w:val="00915AB8"/>
    <w:rPr>
      <w:rFonts w:ascii="Calibri" w:eastAsia="Times New Roman" w:hAnsi="Calibri" w:cs="Times New Roman"/>
      <w:sz w:val="24"/>
      <w:szCs w:val="32"/>
      <w:lang w:val="en-US" w:bidi="en-US"/>
    </w:rPr>
  </w:style>
  <w:style w:type="paragraph" w:styleId="affffffff7">
    <w:name w:val="Revision"/>
    <w:hidden/>
    <w:uiPriority w:val="99"/>
    <w:semiHidden/>
    <w:rsid w:val="00915AB8"/>
    <w:pPr>
      <w:spacing w:after="0" w:line="240" w:lineRule="auto"/>
    </w:pPr>
    <w:rPr>
      <w:rFonts w:ascii="Times New Roman" w:eastAsia="Times New Roman" w:hAnsi="Times New Roman" w:cs="Times New Roman"/>
      <w:sz w:val="24"/>
      <w:szCs w:val="24"/>
      <w:lang w:eastAsia="ru-RU"/>
    </w:rPr>
  </w:style>
  <w:style w:type="character" w:customStyle="1" w:styleId="aff0">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f"/>
    <w:rsid w:val="006545BF"/>
    <w:rPr>
      <w:rFonts w:ascii="Times New Roman" w:eastAsia="Times New Roman" w:hAnsi="Times New Roman" w:cs="Times New Roman"/>
      <w:sz w:val="24"/>
      <w:szCs w:val="24"/>
      <w:lang w:eastAsia="ru-RU"/>
    </w:rPr>
  </w:style>
  <w:style w:type="character" w:styleId="affffffff8">
    <w:name w:val="Strong"/>
    <w:basedOn w:val="a3"/>
    <w:uiPriority w:val="22"/>
    <w:qFormat/>
    <w:rsid w:val="00F1324F"/>
    <w:rPr>
      <w:b/>
      <w:bCs/>
    </w:rPr>
  </w:style>
  <w:style w:type="paragraph" w:customStyle="1" w:styleId="affffffff9">
    <w:name w:val="Нормальный (таблица)"/>
    <w:basedOn w:val="a2"/>
    <w:next w:val="a2"/>
    <w:uiPriority w:val="99"/>
    <w:rsid w:val="00C84733"/>
    <w:pPr>
      <w:widowControl w:val="0"/>
      <w:suppressAutoHyphens/>
      <w:autoSpaceDE w:val="0"/>
      <w:spacing w:after="0" w:line="240" w:lineRule="auto"/>
      <w:ind w:firstLine="0"/>
    </w:pPr>
    <w:rPr>
      <w:rFonts w:ascii="Arial" w:eastAsia="Times New Roman" w:hAnsi="Arial" w:cs="Arial"/>
      <w:szCs w:val="24"/>
      <w:lang w:eastAsia="zh-CN"/>
    </w:rPr>
  </w:style>
  <w:style w:type="table" w:customStyle="1" w:styleId="1ff8">
    <w:name w:val="Сетка таблицы светлая1"/>
    <w:basedOn w:val="a4"/>
    <w:uiPriority w:val="40"/>
    <w:rsid w:val="001B480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1">
    <w:name w:val="макет"/>
    <w:basedOn w:val="a2"/>
    <w:next w:val="a2"/>
    <w:link w:val="affffffffa"/>
    <w:qFormat/>
    <w:rsid w:val="00276265"/>
    <w:pPr>
      <w:numPr>
        <w:numId w:val="16"/>
      </w:numPr>
      <w:spacing w:after="0"/>
    </w:pPr>
    <w:rPr>
      <w:rFonts w:eastAsia="Times New Roman"/>
      <w:szCs w:val="20"/>
      <w:lang w:eastAsia="ru-RU"/>
    </w:rPr>
  </w:style>
  <w:style w:type="character" w:customStyle="1" w:styleId="affffffffa">
    <w:name w:val="макет Знак"/>
    <w:basedOn w:val="a3"/>
    <w:link w:val="a1"/>
    <w:rsid w:val="00276265"/>
    <w:rPr>
      <w:rFonts w:ascii="Times New Roman" w:eastAsia="Times New Roman" w:hAnsi="Times New Roman" w:cs="Times New Roman"/>
      <w:sz w:val="24"/>
      <w:szCs w:val="20"/>
      <w:lang w:eastAsia="ru-RU"/>
    </w:rPr>
  </w:style>
  <w:style w:type="paragraph" w:customStyle="1" w:styleId="p1">
    <w:name w:val="p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
    <w:name w:val="p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
    <w:name w:val="p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4">
    <w:name w:val="s1"/>
    <w:rsid w:val="00644573"/>
  </w:style>
  <w:style w:type="paragraph" w:customStyle="1" w:styleId="p4">
    <w:name w:val="p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2">
    <w:name w:val="s2"/>
    <w:rsid w:val="00644573"/>
  </w:style>
  <w:style w:type="paragraph" w:customStyle="1" w:styleId="p5">
    <w:name w:val="p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6">
    <w:name w:val="p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7">
    <w:name w:val="p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8">
    <w:name w:val="p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9">
    <w:name w:val="p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0">
    <w:name w:val="p1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1">
    <w:name w:val="p1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2">
    <w:name w:val="p1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3">
    <w:name w:val="p1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4">
    <w:name w:val="p1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31">
    <w:name w:val="s3"/>
    <w:rsid w:val="00644573"/>
  </w:style>
  <w:style w:type="paragraph" w:customStyle="1" w:styleId="p15">
    <w:name w:val="p1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6">
    <w:name w:val="p1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7">
    <w:name w:val="p1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8">
    <w:name w:val="p1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9">
    <w:name w:val="p1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41">
    <w:name w:val="s4"/>
    <w:rsid w:val="00644573"/>
  </w:style>
  <w:style w:type="character" w:customStyle="1" w:styleId="s50">
    <w:name w:val="s5"/>
    <w:rsid w:val="00644573"/>
  </w:style>
  <w:style w:type="character" w:customStyle="1" w:styleId="s60">
    <w:name w:val="s6"/>
    <w:rsid w:val="00644573"/>
  </w:style>
  <w:style w:type="paragraph" w:customStyle="1" w:styleId="p20">
    <w:name w:val="p20"/>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70">
    <w:name w:val="s7"/>
    <w:rsid w:val="00644573"/>
  </w:style>
  <w:style w:type="character" w:customStyle="1" w:styleId="s80">
    <w:name w:val="s8"/>
    <w:rsid w:val="00644573"/>
  </w:style>
  <w:style w:type="paragraph" w:customStyle="1" w:styleId="p21">
    <w:name w:val="p21"/>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90">
    <w:name w:val="s9"/>
    <w:rsid w:val="00644573"/>
  </w:style>
  <w:style w:type="paragraph" w:customStyle="1" w:styleId="p22">
    <w:name w:val="p2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00">
    <w:name w:val="s10"/>
    <w:rsid w:val="00644573"/>
  </w:style>
  <w:style w:type="character" w:customStyle="1" w:styleId="s110">
    <w:name w:val="s11"/>
    <w:rsid w:val="00644573"/>
  </w:style>
  <w:style w:type="paragraph" w:customStyle="1" w:styleId="p23">
    <w:name w:val="p2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20">
    <w:name w:val="s12"/>
    <w:rsid w:val="00644573"/>
  </w:style>
  <w:style w:type="paragraph" w:customStyle="1" w:styleId="p24">
    <w:name w:val="p2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30">
    <w:name w:val="s13"/>
    <w:rsid w:val="00644573"/>
  </w:style>
  <w:style w:type="character" w:customStyle="1" w:styleId="s140">
    <w:name w:val="s14"/>
    <w:rsid w:val="00644573"/>
  </w:style>
  <w:style w:type="paragraph" w:customStyle="1" w:styleId="p25">
    <w:name w:val="p2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6">
    <w:name w:val="p2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7">
    <w:name w:val="p2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5">
    <w:name w:val="s15"/>
    <w:rsid w:val="00644573"/>
  </w:style>
  <w:style w:type="paragraph" w:customStyle="1" w:styleId="p28">
    <w:name w:val="p2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9">
    <w:name w:val="p2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6">
    <w:name w:val="s16"/>
    <w:rsid w:val="00644573"/>
  </w:style>
  <w:style w:type="paragraph" w:customStyle="1" w:styleId="p30">
    <w:name w:val="p3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1">
    <w:name w:val="p3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2">
    <w:name w:val="p3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7">
    <w:name w:val="s17"/>
    <w:rsid w:val="00644573"/>
  </w:style>
  <w:style w:type="character" w:customStyle="1" w:styleId="s18">
    <w:name w:val="s18"/>
    <w:rsid w:val="00644573"/>
  </w:style>
  <w:style w:type="paragraph" w:customStyle="1" w:styleId="p33">
    <w:name w:val="p3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4">
    <w:name w:val="p3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5">
    <w:name w:val="p35"/>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9">
    <w:name w:val="s19"/>
    <w:rsid w:val="00644573"/>
  </w:style>
  <w:style w:type="paragraph" w:customStyle="1" w:styleId="p36">
    <w:name w:val="p36"/>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00">
    <w:name w:val="s20"/>
    <w:rsid w:val="00644573"/>
  </w:style>
  <w:style w:type="character" w:customStyle="1" w:styleId="s210">
    <w:name w:val="s21"/>
    <w:rsid w:val="00644573"/>
  </w:style>
  <w:style w:type="character" w:customStyle="1" w:styleId="s220">
    <w:name w:val="s22"/>
    <w:rsid w:val="00644573"/>
  </w:style>
  <w:style w:type="paragraph" w:customStyle="1" w:styleId="p37">
    <w:name w:val="p3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3">
    <w:name w:val="s23"/>
    <w:rsid w:val="00644573"/>
  </w:style>
  <w:style w:type="character" w:customStyle="1" w:styleId="s24">
    <w:name w:val="s24"/>
    <w:rsid w:val="00644573"/>
  </w:style>
  <w:style w:type="paragraph" w:customStyle="1" w:styleId="p38">
    <w:name w:val="p3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9">
    <w:name w:val="p3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0">
    <w:name w:val="p4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1">
    <w:name w:val="p4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2">
    <w:name w:val="p4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3">
    <w:name w:val="p4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4">
    <w:name w:val="p4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5">
    <w:name w:val="p4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6">
    <w:name w:val="p4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7">
    <w:name w:val="p4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8">
    <w:name w:val="p4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9">
    <w:name w:val="p4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0">
    <w:name w:val="p5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1">
    <w:name w:val="p5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2">
    <w:name w:val="p5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3">
    <w:name w:val="p5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4">
    <w:name w:val="p5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5">
    <w:name w:val="p5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6">
    <w:name w:val="p5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7">
    <w:name w:val="p5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8">
    <w:name w:val="p58"/>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js-downloads-folder-name">
    <w:name w:val="js-downloads-folder-name"/>
    <w:rsid w:val="00644573"/>
  </w:style>
  <w:style w:type="paragraph" w:styleId="z-">
    <w:name w:val="HTML Top of Form"/>
    <w:basedOn w:val="a2"/>
    <w:next w:val="a2"/>
    <w:link w:val="z-0"/>
    <w:hidden/>
    <w:uiPriority w:val="99"/>
    <w:semiHidden/>
    <w:unhideWhenUsed/>
    <w:rsid w:val="00644573"/>
    <w:pPr>
      <w:pBdr>
        <w:bottom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0">
    <w:name w:val="z-Начало формы Знак"/>
    <w:basedOn w:val="a3"/>
    <w:link w:val="z-"/>
    <w:uiPriority w:val="99"/>
    <w:semiHidden/>
    <w:rsid w:val="00644573"/>
    <w:rPr>
      <w:rFonts w:ascii="Arial" w:eastAsia="Times New Roman" w:hAnsi="Arial" w:cs="Times New Roman"/>
      <w:vanish/>
      <w:sz w:val="16"/>
      <w:szCs w:val="16"/>
      <w:lang w:eastAsia="ru-RU"/>
    </w:rPr>
  </w:style>
  <w:style w:type="paragraph" w:styleId="z-1">
    <w:name w:val="HTML Bottom of Form"/>
    <w:basedOn w:val="a2"/>
    <w:next w:val="a2"/>
    <w:link w:val="z-2"/>
    <w:hidden/>
    <w:uiPriority w:val="99"/>
    <w:semiHidden/>
    <w:unhideWhenUsed/>
    <w:rsid w:val="00644573"/>
    <w:pPr>
      <w:pBdr>
        <w:top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2">
    <w:name w:val="z-Конец формы Знак"/>
    <w:basedOn w:val="a3"/>
    <w:link w:val="z-1"/>
    <w:uiPriority w:val="99"/>
    <w:semiHidden/>
    <w:rsid w:val="00644573"/>
    <w:rPr>
      <w:rFonts w:ascii="Arial" w:eastAsia="Times New Roman" w:hAnsi="Arial" w:cs="Times New Roman"/>
      <w:vanish/>
      <w:sz w:val="16"/>
      <w:szCs w:val="16"/>
      <w:lang w:eastAsia="ru-RU"/>
    </w:rPr>
  </w:style>
  <w:style w:type="character" w:customStyle="1" w:styleId="b-pseudo-link">
    <w:name w:val="b-pseudo-link"/>
    <w:rsid w:val="00644573"/>
  </w:style>
  <w:style w:type="paragraph" w:customStyle="1" w:styleId="Default">
    <w:name w:val="Default"/>
    <w:rsid w:val="0064457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0">
    <w:name w:val="0"/>
    <w:basedOn w:val="ConsPlusNormal"/>
    <w:rsid w:val="00644573"/>
    <w:pPr>
      <w:widowControl/>
      <w:suppressAutoHyphens/>
      <w:autoSpaceDN/>
      <w:adjustRightInd/>
      <w:ind w:firstLine="851"/>
      <w:jc w:val="both"/>
    </w:pPr>
    <w:rPr>
      <w:rFonts w:ascii="Times New Roman" w:eastAsia="Arial" w:hAnsi="Times New Roman" w:cs="Times New Roman"/>
      <w:sz w:val="28"/>
      <w:szCs w:val="28"/>
      <w:lang w:eastAsia="ar-SA"/>
    </w:rPr>
  </w:style>
  <w:style w:type="character" w:customStyle="1" w:styleId="grame">
    <w:name w:val="grame"/>
    <w:uiPriority w:val="99"/>
    <w:rsid w:val="00644573"/>
    <w:rPr>
      <w:rFonts w:cs="Times New Roman"/>
    </w:rPr>
  </w:style>
  <w:style w:type="paragraph" w:customStyle="1" w:styleId="ConsNonformat1">
    <w:name w:val="ConsNonformat"/>
    <w:uiPriority w:val="99"/>
    <w:rsid w:val="0064457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Cell">
    <w:name w:val="ConsPlusCell"/>
    <w:uiPriority w:val="99"/>
    <w:rsid w:val="00A44916"/>
    <w:pPr>
      <w:widowControl w:val="0"/>
      <w:suppressAutoHyphens/>
      <w:autoSpaceDE w:val="0"/>
      <w:spacing w:after="0" w:line="240" w:lineRule="auto"/>
    </w:pPr>
    <w:rPr>
      <w:rFonts w:ascii="Arial" w:eastAsia="Arial" w:hAnsi="Arial" w:cs="Arial"/>
      <w:sz w:val="20"/>
      <w:szCs w:val="20"/>
      <w:lang w:eastAsia="ar-SA"/>
    </w:rPr>
  </w:style>
  <w:style w:type="character" w:customStyle="1" w:styleId="fontstyle01">
    <w:name w:val="fontstyle01"/>
    <w:basedOn w:val="a3"/>
    <w:rsid w:val="00ED713F"/>
    <w:rPr>
      <w:rFonts w:ascii="TimesNewRomanPSMT" w:hAnsi="TimesNewRomanPSMT" w:hint="default"/>
      <w:b w:val="0"/>
      <w:bCs w:val="0"/>
      <w:i w:val="0"/>
      <w:iCs w:val="0"/>
      <w:color w:val="000000"/>
      <w:sz w:val="18"/>
      <w:szCs w:val="18"/>
    </w:rPr>
  </w:style>
  <w:style w:type="character" w:customStyle="1" w:styleId="fontstyle21">
    <w:name w:val="fontstyle21"/>
    <w:basedOn w:val="a3"/>
    <w:rsid w:val="003A469C"/>
    <w:rPr>
      <w:rFonts w:ascii="TimesNewRomanPSMT" w:hAnsi="TimesNewRomanPSMT" w:hint="default"/>
      <w:b w:val="0"/>
      <w:bCs w:val="0"/>
      <w:i w:val="0"/>
      <w:iCs w:val="0"/>
      <w:color w:val="000000"/>
      <w:sz w:val="18"/>
      <w:szCs w:val="18"/>
    </w:rPr>
  </w:style>
  <w:style w:type="paragraph" w:customStyle="1" w:styleId="3f2">
    <w:name w:val="Стиль3"/>
    <w:basedOn w:val="20"/>
    <w:qFormat/>
    <w:rsid w:val="00046551"/>
  </w:style>
  <w:style w:type="paragraph" w:customStyle="1" w:styleId="affffffffb">
    <w:name w:val="нов_глав"/>
    <w:basedOn w:val="20"/>
    <w:link w:val="affffffffc"/>
    <w:qFormat/>
    <w:rsid w:val="004718C6"/>
  </w:style>
  <w:style w:type="character" w:customStyle="1" w:styleId="affffffffc">
    <w:name w:val="нов_глав Знак"/>
    <w:basedOn w:val="13"/>
    <w:link w:val="affffffffb"/>
    <w:rsid w:val="004718C6"/>
    <w:rPr>
      <w:rFonts w:ascii="Times New Roman" w:eastAsiaTheme="majorEastAsia" w:hAnsi="Times New Roman" w:cstheme="majorBidi"/>
      <w:b/>
      <w:bCs w:val="0"/>
      <w:sz w:val="24"/>
      <w:szCs w:val="26"/>
    </w:rPr>
  </w:style>
  <w:style w:type="character" w:customStyle="1" w:styleId="affffffffd">
    <w:name w:val="Цветовое выделение"/>
    <w:uiPriority w:val="99"/>
    <w:rsid w:val="00F15BA3"/>
    <w:rPr>
      <w:b/>
      <w:color w:val="000080"/>
      <w:sz w:val="20"/>
    </w:rPr>
  </w:style>
  <w:style w:type="paragraph" w:customStyle="1" w:styleId="affffffffe">
    <w:name w:val="Таблицы (моноширинный)"/>
    <w:basedOn w:val="a2"/>
    <w:next w:val="a2"/>
    <w:uiPriority w:val="99"/>
    <w:rsid w:val="00F15BA3"/>
    <w:pPr>
      <w:widowControl w:val="0"/>
      <w:autoSpaceDE w:val="0"/>
      <w:autoSpaceDN w:val="0"/>
      <w:adjustRightInd w:val="0"/>
      <w:spacing w:after="0" w:line="240" w:lineRule="auto"/>
      <w:ind w:firstLine="0"/>
    </w:pPr>
    <w:rPr>
      <w:rFonts w:ascii="Courier New" w:eastAsia="Times New Roman" w:hAnsi="Courier New" w:cs="Courier New"/>
      <w:sz w:val="20"/>
      <w:szCs w:val="20"/>
      <w:lang w:val="en-US" w:bidi="en-US"/>
    </w:rPr>
  </w:style>
  <w:style w:type="paragraph" w:customStyle="1" w:styleId="afffffffff">
    <w:name w:val="Заголовок к тексту"/>
    <w:basedOn w:val="a2"/>
    <w:next w:val="a0"/>
    <w:rsid w:val="00F15BA3"/>
    <w:pPr>
      <w:suppressAutoHyphens/>
      <w:spacing w:after="480" w:line="240" w:lineRule="exact"/>
      <w:ind w:firstLine="0"/>
      <w:jc w:val="left"/>
    </w:pPr>
    <w:rPr>
      <w:rFonts w:eastAsia="Times New Roman"/>
      <w:b/>
      <w:sz w:val="28"/>
      <w:szCs w:val="20"/>
      <w:lang w:val="en-US" w:bidi="en-US"/>
    </w:rPr>
  </w:style>
  <w:style w:type="paragraph" w:customStyle="1" w:styleId="afffffffff0">
    <w:name w:val="Адресат"/>
    <w:basedOn w:val="a2"/>
    <w:rsid w:val="00F15BA3"/>
    <w:pPr>
      <w:suppressAutoHyphens/>
      <w:spacing w:after="0" w:line="240" w:lineRule="exact"/>
      <w:ind w:firstLine="0"/>
      <w:jc w:val="left"/>
    </w:pPr>
    <w:rPr>
      <w:rFonts w:eastAsia="Times New Roman"/>
      <w:sz w:val="28"/>
      <w:szCs w:val="20"/>
      <w:lang w:val="en-US" w:bidi="en-US"/>
    </w:rPr>
  </w:style>
  <w:style w:type="paragraph" w:customStyle="1" w:styleId="afffffffff1">
    <w:name w:val="Исполнитель"/>
    <w:basedOn w:val="a0"/>
    <w:rsid w:val="00F15BA3"/>
    <w:pPr>
      <w:numPr>
        <w:numId w:val="0"/>
      </w:numPr>
      <w:suppressAutoHyphens/>
      <w:spacing w:before="0" w:line="240" w:lineRule="exact"/>
      <w:jc w:val="left"/>
    </w:pPr>
    <w:rPr>
      <w:szCs w:val="20"/>
      <w:lang w:val="en-US" w:bidi="en-US"/>
    </w:rPr>
  </w:style>
  <w:style w:type="paragraph" w:customStyle="1" w:styleId="afffffffff2">
    <w:name w:val="регистрационные поля"/>
    <w:basedOn w:val="a2"/>
    <w:rsid w:val="00F15BA3"/>
    <w:pPr>
      <w:spacing w:after="0" w:line="240" w:lineRule="exact"/>
      <w:ind w:firstLine="0"/>
      <w:jc w:val="center"/>
    </w:pPr>
    <w:rPr>
      <w:rFonts w:eastAsia="Times New Roman"/>
      <w:sz w:val="28"/>
      <w:szCs w:val="20"/>
      <w:lang w:val="en-US" w:bidi="en-US"/>
    </w:rPr>
  </w:style>
  <w:style w:type="paragraph" w:customStyle="1" w:styleId="afffffffff3">
    <w:name w:val="Регистр"/>
    <w:rsid w:val="00F15BA3"/>
    <w:pPr>
      <w:spacing w:after="0" w:line="240" w:lineRule="auto"/>
    </w:pPr>
    <w:rPr>
      <w:rFonts w:ascii="Times New Roman" w:eastAsia="Times New Roman" w:hAnsi="Times New Roman" w:cs="Times New Roman"/>
      <w:sz w:val="28"/>
      <w:szCs w:val="20"/>
      <w:lang w:val="en-US" w:bidi="en-US"/>
    </w:rPr>
  </w:style>
  <w:style w:type="paragraph" w:customStyle="1" w:styleId="afffffffff4">
    <w:name w:val="Раздел"/>
    <w:basedOn w:val="a2"/>
    <w:rsid w:val="00F15BA3"/>
    <w:pPr>
      <w:spacing w:after="0" w:line="360" w:lineRule="auto"/>
      <w:ind w:firstLine="0"/>
      <w:jc w:val="center"/>
    </w:pPr>
    <w:rPr>
      <w:rFonts w:ascii="Arial" w:eastAsia="Times New Roman" w:hAnsi="Arial"/>
      <w:caps/>
      <w:szCs w:val="20"/>
      <w:lang w:val="en-US" w:bidi="en-US"/>
    </w:rPr>
  </w:style>
  <w:style w:type="paragraph" w:styleId="afffffffff5">
    <w:name w:val="Title"/>
    <w:basedOn w:val="a2"/>
    <w:next w:val="a2"/>
    <w:link w:val="afffffffff6"/>
    <w:uiPriority w:val="10"/>
    <w:qFormat/>
    <w:rsid w:val="00F15BA3"/>
    <w:pPr>
      <w:spacing w:before="240" w:after="60" w:line="240" w:lineRule="auto"/>
      <w:ind w:firstLine="0"/>
      <w:jc w:val="center"/>
      <w:outlineLvl w:val="0"/>
    </w:pPr>
    <w:rPr>
      <w:rFonts w:asciiTheme="majorHAnsi" w:eastAsiaTheme="majorEastAsia" w:hAnsiTheme="majorHAnsi"/>
      <w:b/>
      <w:bCs/>
      <w:kern w:val="28"/>
      <w:sz w:val="32"/>
      <w:szCs w:val="32"/>
      <w:lang w:val="en-US" w:bidi="en-US"/>
    </w:rPr>
  </w:style>
  <w:style w:type="character" w:customStyle="1" w:styleId="afffffffff6">
    <w:name w:val="Название Знак"/>
    <w:basedOn w:val="a3"/>
    <w:link w:val="afffffffff5"/>
    <w:uiPriority w:val="10"/>
    <w:rsid w:val="00F15BA3"/>
    <w:rPr>
      <w:rFonts w:asciiTheme="majorHAnsi" w:eastAsiaTheme="majorEastAsia" w:hAnsiTheme="majorHAnsi" w:cs="Times New Roman"/>
      <w:b/>
      <w:bCs/>
      <w:kern w:val="28"/>
      <w:sz w:val="32"/>
      <w:szCs w:val="32"/>
      <w:lang w:val="en-US" w:bidi="en-US"/>
    </w:rPr>
  </w:style>
  <w:style w:type="table" w:customStyle="1" w:styleId="1ff9">
    <w:name w:val="Сетка таблицы1"/>
    <w:basedOn w:val="a4"/>
    <w:next w:val="af2"/>
    <w:uiPriority w:val="99"/>
    <w:rsid w:val="00F15BA3"/>
    <w:pPr>
      <w:spacing w:after="0" w:line="240" w:lineRule="auto"/>
    </w:pPr>
    <w:rPr>
      <w:rFonts w:ascii="Times New Roman CYR" w:eastAsia="Times New Roman" w:hAnsi="Times New Roman CYR" w:cs="Times New Roman"/>
      <w:sz w:val="20"/>
      <w:szCs w:val="20"/>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inbleck">
    <w:name w:val="main_bleck"/>
    <w:rsid w:val="00F15BA3"/>
    <w:rPr>
      <w:rFonts w:cs="Times New Roman"/>
    </w:rPr>
  </w:style>
  <w:style w:type="paragraph" w:styleId="afffffffff7">
    <w:name w:val="Subtitle"/>
    <w:basedOn w:val="a2"/>
    <w:next w:val="a2"/>
    <w:link w:val="afffffffff8"/>
    <w:uiPriority w:val="11"/>
    <w:qFormat/>
    <w:rsid w:val="00F15BA3"/>
    <w:pPr>
      <w:spacing w:after="60" w:line="240" w:lineRule="auto"/>
      <w:ind w:firstLine="0"/>
      <w:jc w:val="center"/>
      <w:outlineLvl w:val="1"/>
    </w:pPr>
    <w:rPr>
      <w:rFonts w:asciiTheme="majorHAnsi" w:eastAsiaTheme="majorEastAsia" w:hAnsiTheme="majorHAnsi"/>
      <w:szCs w:val="24"/>
      <w:lang w:val="en-US" w:bidi="en-US"/>
    </w:rPr>
  </w:style>
  <w:style w:type="character" w:customStyle="1" w:styleId="afffffffff8">
    <w:name w:val="Подзаголовок Знак"/>
    <w:basedOn w:val="a3"/>
    <w:link w:val="afffffffff7"/>
    <w:uiPriority w:val="11"/>
    <w:rsid w:val="00F15BA3"/>
    <w:rPr>
      <w:rFonts w:asciiTheme="majorHAnsi" w:eastAsiaTheme="majorEastAsia" w:hAnsiTheme="majorHAnsi" w:cs="Times New Roman"/>
      <w:sz w:val="24"/>
      <w:szCs w:val="24"/>
      <w:lang w:val="en-US" w:bidi="en-US"/>
    </w:rPr>
  </w:style>
  <w:style w:type="character" w:customStyle="1" w:styleId="23">
    <w:name w:val="Название объекта Знак2"/>
    <w:aliases w:val="+Название объекта Знак,Название объекта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uiPriority w:val="35"/>
    <w:locked/>
    <w:rsid w:val="00F15BA3"/>
    <w:rPr>
      <w:rFonts w:ascii="Times New Roman" w:eastAsia="Times New Roman" w:hAnsi="Times New Roman" w:cs="Times New Roman"/>
      <w:bCs/>
      <w:sz w:val="24"/>
      <w:szCs w:val="18"/>
    </w:rPr>
  </w:style>
  <w:style w:type="paragraph" w:customStyle="1" w:styleId="14125">
    <w:name w:val="Стиль 14 пт не курсив По ширине Первая строка:  1.25 см Междуст..."/>
    <w:basedOn w:val="a2"/>
    <w:rsid w:val="00F15BA3"/>
    <w:pPr>
      <w:widowControl w:val="0"/>
      <w:autoSpaceDE w:val="0"/>
      <w:autoSpaceDN w:val="0"/>
      <w:adjustRightInd w:val="0"/>
      <w:spacing w:after="0" w:line="360" w:lineRule="auto"/>
      <w:ind w:firstLine="708"/>
    </w:pPr>
    <w:rPr>
      <w:rFonts w:ascii="ISOCPEUR" w:eastAsia="Times New Roman" w:hAnsi="ISOCPEUR"/>
      <w:i/>
      <w:sz w:val="28"/>
      <w:szCs w:val="20"/>
      <w:lang w:val="en-US" w:bidi="en-US"/>
    </w:rPr>
  </w:style>
  <w:style w:type="paragraph" w:customStyle="1" w:styleId="140">
    <w:name w:val="Стиль Основной текст с отступом + 14 пт не курсив Первая строка: ..."/>
    <w:basedOn w:val="afc"/>
    <w:rsid w:val="00F15BA3"/>
    <w:pPr>
      <w:spacing w:after="0" w:line="360" w:lineRule="auto"/>
      <w:ind w:left="0" w:firstLine="709"/>
    </w:pPr>
    <w:rPr>
      <w:rFonts w:ascii="ISOCPEUR" w:eastAsia="Times New Roman" w:hAnsi="ISOCPEUR" w:cs="Times New Roman"/>
      <w:i/>
      <w:sz w:val="28"/>
      <w:szCs w:val="20"/>
      <w:lang w:val="en-US" w:bidi="en-US"/>
    </w:rPr>
  </w:style>
  <w:style w:type="paragraph" w:customStyle="1" w:styleId="WW-">
    <w:name w:val="WW-Текст"/>
    <w:basedOn w:val="a2"/>
    <w:rsid w:val="00F15BA3"/>
    <w:pPr>
      <w:suppressAutoHyphens/>
      <w:spacing w:after="0" w:line="240" w:lineRule="auto"/>
      <w:ind w:firstLine="0"/>
      <w:jc w:val="left"/>
    </w:pPr>
    <w:rPr>
      <w:rFonts w:ascii="Courier New" w:eastAsia="Times New Roman" w:hAnsi="Courier New"/>
      <w:sz w:val="20"/>
      <w:szCs w:val="20"/>
      <w:lang w:val="en-US" w:eastAsia="ar-SA" w:bidi="en-US"/>
    </w:rPr>
  </w:style>
  <w:style w:type="paragraph" w:customStyle="1" w:styleId="Iauiue">
    <w:name w:val="Iau?iue"/>
    <w:rsid w:val="00F15BA3"/>
    <w:pPr>
      <w:spacing w:after="0" w:line="240" w:lineRule="auto"/>
    </w:pPr>
    <w:rPr>
      <w:rFonts w:ascii="Times New Roman" w:eastAsia="Times New Roman" w:hAnsi="Times New Roman" w:cs="Times New Roman"/>
      <w:sz w:val="24"/>
      <w:szCs w:val="20"/>
      <w:lang w:val="en-US" w:bidi="en-US"/>
    </w:rPr>
  </w:style>
  <w:style w:type="paragraph" w:customStyle="1" w:styleId="Tworddate">
    <w:name w:val="Tword_date"/>
    <w:basedOn w:val="a2"/>
    <w:rsid w:val="00F15BA3"/>
    <w:pPr>
      <w:spacing w:after="0" w:line="240" w:lineRule="auto"/>
      <w:ind w:firstLine="0"/>
      <w:jc w:val="center"/>
    </w:pPr>
    <w:rPr>
      <w:rFonts w:ascii="ISOCPEUR" w:eastAsia="Times New Roman" w:hAnsi="ISOCPEUR"/>
      <w:sz w:val="16"/>
      <w:szCs w:val="24"/>
      <w:lang w:val="en-US" w:bidi="en-US"/>
    </w:rPr>
  </w:style>
  <w:style w:type="paragraph" w:customStyle="1" w:styleId="Twordnormal">
    <w:name w:val="Tword_normal"/>
    <w:basedOn w:val="a2"/>
    <w:link w:val="Twordnormal0"/>
    <w:rsid w:val="00F15BA3"/>
    <w:pPr>
      <w:spacing w:after="0" w:line="240" w:lineRule="auto"/>
      <w:ind w:firstLine="709"/>
    </w:pPr>
    <w:rPr>
      <w:rFonts w:ascii="ISOCPEUR" w:eastAsia="Times New Roman" w:hAnsi="ISOCPEUR"/>
      <w:sz w:val="28"/>
      <w:szCs w:val="24"/>
      <w:lang w:val="en-US" w:bidi="en-US"/>
    </w:rPr>
  </w:style>
  <w:style w:type="character" w:customStyle="1" w:styleId="Twordnormal0">
    <w:name w:val="Tword_normal Знак"/>
    <w:link w:val="Twordnormal"/>
    <w:locked/>
    <w:rsid w:val="00F15BA3"/>
    <w:rPr>
      <w:rFonts w:ascii="ISOCPEUR" w:eastAsia="Times New Roman" w:hAnsi="ISOCPEUR" w:cs="Times New Roman"/>
      <w:sz w:val="28"/>
      <w:szCs w:val="24"/>
      <w:lang w:val="en-US" w:bidi="en-US"/>
    </w:rPr>
  </w:style>
  <w:style w:type="paragraph" w:customStyle="1" w:styleId="Twordfirm">
    <w:name w:val="Tword_firm"/>
    <w:basedOn w:val="a2"/>
    <w:link w:val="TwordfirmCharChar"/>
    <w:rsid w:val="00F15BA3"/>
    <w:pPr>
      <w:spacing w:after="0" w:line="240" w:lineRule="auto"/>
      <w:ind w:firstLine="0"/>
      <w:jc w:val="center"/>
    </w:pPr>
    <w:rPr>
      <w:rFonts w:ascii="ISOCPEUR" w:eastAsia="Times New Roman" w:hAnsi="ISOCPEUR"/>
      <w:szCs w:val="24"/>
      <w:lang w:val="en-US" w:bidi="en-US"/>
    </w:rPr>
  </w:style>
  <w:style w:type="character" w:customStyle="1" w:styleId="TwordfirmCharChar">
    <w:name w:val="Tword_firm Char Char"/>
    <w:link w:val="Twordfirm"/>
    <w:locked/>
    <w:rsid w:val="00F15BA3"/>
    <w:rPr>
      <w:rFonts w:ascii="ISOCPEUR" w:eastAsia="Times New Roman" w:hAnsi="ISOCPEUR" w:cs="Times New Roman"/>
      <w:sz w:val="24"/>
      <w:szCs w:val="24"/>
      <w:lang w:val="en-US" w:bidi="en-US"/>
    </w:rPr>
  </w:style>
  <w:style w:type="character" w:customStyle="1" w:styleId="ConsPlusNormal0">
    <w:name w:val="ConsPlusNormal Знак"/>
    <w:link w:val="ConsPlusNormal"/>
    <w:locked/>
    <w:rsid w:val="00F15BA3"/>
    <w:rPr>
      <w:rFonts w:ascii="Arial" w:eastAsia="Times New Roman" w:hAnsi="Arial" w:cs="Arial"/>
      <w:sz w:val="24"/>
      <w:szCs w:val="24"/>
      <w:lang w:eastAsia="ru-RU"/>
    </w:rPr>
  </w:style>
  <w:style w:type="paragraph" w:customStyle="1" w:styleId="Heading">
    <w:name w:val="Heading"/>
    <w:uiPriority w:val="99"/>
    <w:rsid w:val="00F15BA3"/>
    <w:pPr>
      <w:widowControl w:val="0"/>
      <w:autoSpaceDE w:val="0"/>
      <w:autoSpaceDN w:val="0"/>
      <w:adjustRightInd w:val="0"/>
      <w:spacing w:after="0" w:line="240" w:lineRule="auto"/>
    </w:pPr>
    <w:rPr>
      <w:rFonts w:ascii="Arial" w:eastAsia="Times New Roman" w:hAnsi="Arial" w:cs="Arial"/>
      <w:b/>
      <w:bCs/>
      <w:lang w:val="en-US" w:bidi="en-US"/>
    </w:rPr>
  </w:style>
  <w:style w:type="character" w:customStyle="1" w:styleId="afffffffff9">
    <w:name w:val="Гипертекстовая ссылка"/>
    <w:uiPriority w:val="99"/>
    <w:rsid w:val="00F15BA3"/>
    <w:rPr>
      <w:rFonts w:cs="Times New Roman"/>
      <w:b/>
      <w:bCs/>
      <w:color w:val="008000"/>
      <w:sz w:val="20"/>
      <w:szCs w:val="20"/>
      <w:u w:val="single"/>
    </w:rPr>
  </w:style>
  <w:style w:type="paragraph" w:customStyle="1" w:styleId="Style32">
    <w:name w:val="Style32"/>
    <w:basedOn w:val="a2"/>
    <w:uiPriority w:val="99"/>
    <w:rsid w:val="00F15BA3"/>
    <w:pPr>
      <w:widowControl w:val="0"/>
      <w:autoSpaceDE w:val="0"/>
      <w:autoSpaceDN w:val="0"/>
      <w:adjustRightInd w:val="0"/>
      <w:spacing w:after="0" w:line="278" w:lineRule="exact"/>
      <w:ind w:firstLine="538"/>
    </w:pPr>
    <w:rPr>
      <w:rFonts w:eastAsia="Times New Roman"/>
      <w:szCs w:val="24"/>
      <w:lang w:val="en-US" w:bidi="en-US"/>
    </w:rPr>
  </w:style>
  <w:style w:type="paragraph" w:customStyle="1" w:styleId="u">
    <w:name w:val="u"/>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
    <w:name w:val="uni"/>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p">
    <w:name w:val="unip"/>
    <w:basedOn w:val="a2"/>
    <w:rsid w:val="00F15BA3"/>
    <w:pPr>
      <w:spacing w:before="100" w:beforeAutospacing="1" w:after="100" w:afterAutospacing="1" w:line="240" w:lineRule="auto"/>
      <w:ind w:firstLine="0"/>
      <w:jc w:val="left"/>
    </w:pPr>
    <w:rPr>
      <w:rFonts w:eastAsia="Times New Roman"/>
      <w:szCs w:val="24"/>
      <w:lang w:val="en-US" w:bidi="en-US"/>
    </w:rPr>
  </w:style>
  <w:style w:type="character" w:customStyle="1" w:styleId="3f3">
    <w:name w:val="Основной текст (3)_"/>
    <w:link w:val="3f4"/>
    <w:uiPriority w:val="99"/>
    <w:locked/>
    <w:rsid w:val="00F15BA3"/>
    <w:rPr>
      <w:rFonts w:ascii="Arial" w:hAnsi="Arial"/>
      <w:sz w:val="16"/>
      <w:shd w:val="clear" w:color="auto" w:fill="FFFFFF"/>
    </w:rPr>
  </w:style>
  <w:style w:type="paragraph" w:customStyle="1" w:styleId="3f4">
    <w:name w:val="Основной текст (3)"/>
    <w:basedOn w:val="a2"/>
    <w:link w:val="3f3"/>
    <w:uiPriority w:val="99"/>
    <w:rsid w:val="00F15BA3"/>
    <w:pPr>
      <w:shd w:val="clear" w:color="auto" w:fill="FFFFFF"/>
      <w:spacing w:before="240" w:after="600" w:line="206" w:lineRule="exact"/>
      <w:ind w:firstLine="0"/>
      <w:jc w:val="left"/>
    </w:pPr>
    <w:rPr>
      <w:rFonts w:ascii="Arial" w:eastAsiaTheme="minorHAnsi" w:hAnsi="Arial" w:cstheme="minorBidi"/>
      <w:sz w:val="16"/>
      <w:shd w:val="clear" w:color="auto" w:fill="FFFFFF"/>
    </w:rPr>
  </w:style>
  <w:style w:type="paragraph" w:customStyle="1" w:styleId="ConsNormal">
    <w:name w:val="ConsNormal"/>
    <w:link w:val="ConsNormal0"/>
    <w:uiPriority w:val="99"/>
    <w:rsid w:val="00F15BA3"/>
    <w:pPr>
      <w:widowControl w:val="0"/>
      <w:spacing w:after="0" w:line="240" w:lineRule="auto"/>
      <w:ind w:firstLine="720"/>
    </w:pPr>
    <w:rPr>
      <w:rFonts w:ascii="Consultant" w:eastAsia="Times New Roman" w:hAnsi="Consultant" w:cs="Times New Roman"/>
      <w:lang w:val="en-US" w:bidi="en-US"/>
    </w:rPr>
  </w:style>
  <w:style w:type="character" w:customStyle="1" w:styleId="ConsNormal0">
    <w:name w:val="ConsNormal Знак"/>
    <w:link w:val="ConsNormal"/>
    <w:uiPriority w:val="99"/>
    <w:locked/>
    <w:rsid w:val="00F15BA3"/>
    <w:rPr>
      <w:rFonts w:ascii="Consultant" w:eastAsia="Times New Roman" w:hAnsi="Consultant" w:cs="Times New Roman"/>
      <w:lang w:val="en-US" w:bidi="en-US"/>
    </w:rPr>
  </w:style>
  <w:style w:type="paragraph" w:customStyle="1" w:styleId="ConsPlusNonformat">
    <w:name w:val="ConsPlusNonformat"/>
    <w:uiPriority w:val="99"/>
    <w:rsid w:val="00F15BA3"/>
    <w:pPr>
      <w:widowControl w:val="0"/>
      <w:autoSpaceDE w:val="0"/>
      <w:autoSpaceDN w:val="0"/>
      <w:adjustRightInd w:val="0"/>
      <w:spacing w:after="0" w:line="240" w:lineRule="auto"/>
    </w:pPr>
    <w:rPr>
      <w:rFonts w:ascii="Courier New" w:eastAsia="Times New Roman" w:hAnsi="Courier New" w:cs="Courier New"/>
      <w:sz w:val="20"/>
      <w:szCs w:val="20"/>
      <w:lang w:val="en-US" w:bidi="en-US"/>
    </w:rPr>
  </w:style>
  <w:style w:type="paragraph" w:customStyle="1" w:styleId="headertext">
    <w:name w:val="headertext"/>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tandard">
    <w:name w:val="Standard"/>
    <w:rsid w:val="00F15BA3"/>
    <w:pPr>
      <w:suppressAutoHyphens/>
      <w:spacing w:after="0" w:line="240" w:lineRule="auto"/>
      <w:textAlignment w:val="baseline"/>
    </w:pPr>
    <w:rPr>
      <w:rFonts w:ascii="Times New Roman" w:eastAsia="Times New Roman" w:hAnsi="Times New Roman" w:cs="Times New Roman"/>
      <w:kern w:val="1"/>
      <w:sz w:val="24"/>
      <w:szCs w:val="24"/>
      <w:lang w:val="en-US" w:eastAsia="zh-CN" w:bidi="en-US"/>
    </w:rPr>
  </w:style>
  <w:style w:type="paragraph" w:customStyle="1" w:styleId="1KGK9">
    <w:name w:val="1KG=K9"/>
    <w:rsid w:val="00F15BA3"/>
    <w:pPr>
      <w:suppressAutoHyphens/>
      <w:spacing w:after="0" w:line="240" w:lineRule="auto"/>
      <w:textAlignment w:val="baseline"/>
    </w:pPr>
    <w:rPr>
      <w:rFonts w:ascii="MS Sans Serif" w:eastAsia="Times New Roman" w:hAnsi="MS Sans Serif" w:cs="Times New Roman"/>
      <w:kern w:val="1"/>
      <w:sz w:val="24"/>
      <w:szCs w:val="20"/>
      <w:lang w:val="en-US" w:eastAsia="zh-CN" w:bidi="en-US"/>
    </w:rPr>
  </w:style>
  <w:style w:type="paragraph" w:customStyle="1" w:styleId="afffffffffa">
    <w:name w:val="текст_реф_ау"/>
    <w:basedOn w:val="a2"/>
    <w:rsid w:val="00F15BA3"/>
    <w:pPr>
      <w:spacing w:after="0" w:line="312" w:lineRule="auto"/>
      <w:ind w:firstLine="720"/>
    </w:pPr>
    <w:rPr>
      <w:rFonts w:eastAsia="Times New Roman"/>
      <w:spacing w:val="-2"/>
      <w:sz w:val="28"/>
      <w:szCs w:val="20"/>
      <w:lang w:val="en-US" w:bidi="en-US"/>
    </w:rPr>
  </w:style>
  <w:style w:type="character" w:customStyle="1" w:styleId="WW8Num2z0">
    <w:name w:val="WW8Num2z0"/>
    <w:rsid w:val="00F15BA3"/>
    <w:rPr>
      <w:rFonts w:ascii="OpenSymbol" w:hAnsi="OpenSymbol"/>
    </w:rPr>
  </w:style>
  <w:style w:type="character" w:customStyle="1" w:styleId="WW8Num3z0">
    <w:name w:val="WW8Num3z0"/>
    <w:rsid w:val="00F15BA3"/>
    <w:rPr>
      <w:rFonts w:ascii="OpenSymbol" w:hAnsi="OpenSymbol"/>
    </w:rPr>
  </w:style>
  <w:style w:type="character" w:customStyle="1" w:styleId="WW8Num4z0">
    <w:name w:val="WW8Num4z0"/>
    <w:rsid w:val="00F15BA3"/>
    <w:rPr>
      <w:rFonts w:ascii="OpenSymbol" w:hAnsi="OpenSymbol"/>
    </w:rPr>
  </w:style>
  <w:style w:type="character" w:customStyle="1" w:styleId="WW8Num5z0">
    <w:name w:val="WW8Num5z0"/>
    <w:rsid w:val="00F15BA3"/>
    <w:rPr>
      <w:rFonts w:ascii="OpenSymbol" w:hAnsi="OpenSymbol"/>
    </w:rPr>
  </w:style>
  <w:style w:type="character" w:customStyle="1" w:styleId="WW8Num8z0">
    <w:name w:val="WW8Num8z0"/>
    <w:rsid w:val="00F15BA3"/>
    <w:rPr>
      <w:rFonts w:ascii="OpenSymbol" w:hAnsi="OpenSymbol"/>
    </w:rPr>
  </w:style>
  <w:style w:type="character" w:customStyle="1" w:styleId="WW8Num9z0">
    <w:name w:val="WW8Num9z0"/>
    <w:rsid w:val="00F15BA3"/>
    <w:rPr>
      <w:rFonts w:ascii="OpenSymbol" w:hAnsi="OpenSymbol"/>
    </w:rPr>
  </w:style>
  <w:style w:type="character" w:customStyle="1" w:styleId="WW8Num10z0">
    <w:name w:val="WW8Num10z0"/>
    <w:rsid w:val="00F15BA3"/>
    <w:rPr>
      <w:rFonts w:ascii="Symbol" w:hAnsi="Symbol"/>
    </w:rPr>
  </w:style>
  <w:style w:type="character" w:customStyle="1" w:styleId="WW8Num13z0">
    <w:name w:val="WW8Num13z0"/>
    <w:rsid w:val="00F15BA3"/>
    <w:rPr>
      <w:rFonts w:ascii="OpenSymbol" w:hAnsi="OpenSymbol"/>
    </w:rPr>
  </w:style>
  <w:style w:type="character" w:customStyle="1" w:styleId="WW8Num20z0">
    <w:name w:val="WW8Num20z0"/>
    <w:rsid w:val="00F15BA3"/>
    <w:rPr>
      <w:rFonts w:ascii="OpenSymbol" w:hAnsi="OpenSymbol"/>
    </w:rPr>
  </w:style>
  <w:style w:type="character" w:customStyle="1" w:styleId="WW8Num21z0">
    <w:name w:val="WW8Num21z0"/>
    <w:rsid w:val="00F15BA3"/>
    <w:rPr>
      <w:rFonts w:ascii="OpenSymbol" w:hAnsi="OpenSymbol"/>
    </w:rPr>
  </w:style>
  <w:style w:type="character" w:customStyle="1" w:styleId="WW8Num25z0">
    <w:name w:val="WW8Num25z0"/>
    <w:rsid w:val="00F15BA3"/>
    <w:rPr>
      <w:rFonts w:ascii="OpenSymbol" w:hAnsi="OpenSymbol"/>
    </w:rPr>
  </w:style>
  <w:style w:type="character" w:customStyle="1" w:styleId="WW8Num30z0">
    <w:name w:val="WW8Num30z0"/>
    <w:rsid w:val="00F15BA3"/>
    <w:rPr>
      <w:rFonts w:ascii="OpenSymbol" w:hAnsi="OpenSymbol"/>
    </w:rPr>
  </w:style>
  <w:style w:type="character" w:customStyle="1" w:styleId="WW8Num31z0">
    <w:name w:val="WW8Num31z0"/>
    <w:rsid w:val="00F15BA3"/>
    <w:rPr>
      <w:rFonts w:ascii="OpenSymbol" w:hAnsi="OpenSymbol"/>
    </w:rPr>
  </w:style>
  <w:style w:type="character" w:customStyle="1" w:styleId="WW8Num32z0">
    <w:name w:val="WW8Num32z0"/>
    <w:rsid w:val="00F15BA3"/>
    <w:rPr>
      <w:rFonts w:ascii="OpenSymbol" w:hAnsi="OpenSymbol"/>
    </w:rPr>
  </w:style>
  <w:style w:type="character" w:customStyle="1" w:styleId="WW8Num37z0">
    <w:name w:val="WW8Num37z0"/>
    <w:rsid w:val="00F15BA3"/>
    <w:rPr>
      <w:rFonts w:ascii="OpenSymbol" w:hAnsi="OpenSymbol"/>
    </w:rPr>
  </w:style>
  <w:style w:type="character" w:customStyle="1" w:styleId="WW8Num38z1">
    <w:name w:val="WW8Num38z1"/>
    <w:rsid w:val="00F15BA3"/>
    <w:rPr>
      <w:rFonts w:ascii="OpenSymbol" w:hAnsi="OpenSymbol"/>
    </w:rPr>
  </w:style>
  <w:style w:type="character" w:customStyle="1" w:styleId="WW8Num39z0">
    <w:name w:val="WW8Num39z0"/>
    <w:rsid w:val="00F15BA3"/>
    <w:rPr>
      <w:rFonts w:ascii="OpenSymbol" w:hAnsi="OpenSymbol"/>
    </w:rPr>
  </w:style>
  <w:style w:type="character" w:customStyle="1" w:styleId="WW8Num40z0">
    <w:name w:val="WW8Num40z0"/>
    <w:rsid w:val="00F15BA3"/>
    <w:rPr>
      <w:rFonts w:ascii="OpenSymbol" w:hAnsi="OpenSymbol"/>
    </w:rPr>
  </w:style>
  <w:style w:type="character" w:customStyle="1" w:styleId="WW8Num41z0">
    <w:name w:val="WW8Num41z0"/>
    <w:rsid w:val="00F15BA3"/>
    <w:rPr>
      <w:rFonts w:ascii="OpenSymbol" w:hAnsi="OpenSymbol"/>
    </w:rPr>
  </w:style>
  <w:style w:type="character" w:customStyle="1" w:styleId="WW8Num46z0">
    <w:name w:val="WW8Num46z0"/>
    <w:rsid w:val="00F15BA3"/>
    <w:rPr>
      <w:rFonts w:ascii="OpenSymbol" w:hAnsi="OpenSymbol"/>
    </w:rPr>
  </w:style>
  <w:style w:type="character" w:customStyle="1" w:styleId="WW8Num47z0">
    <w:name w:val="WW8Num47z0"/>
    <w:rsid w:val="00F15BA3"/>
    <w:rPr>
      <w:rFonts w:ascii="OpenSymbol" w:hAnsi="OpenSymbol"/>
    </w:rPr>
  </w:style>
  <w:style w:type="character" w:customStyle="1" w:styleId="WW8Num48z0">
    <w:name w:val="WW8Num48z0"/>
    <w:rsid w:val="00F15BA3"/>
    <w:rPr>
      <w:rFonts w:ascii="OpenSymbol" w:hAnsi="OpenSymbol"/>
    </w:rPr>
  </w:style>
  <w:style w:type="character" w:customStyle="1" w:styleId="WW8Num49z0">
    <w:name w:val="WW8Num49z0"/>
    <w:rsid w:val="00F15BA3"/>
    <w:rPr>
      <w:rFonts w:ascii="OpenSymbol" w:hAnsi="OpenSymbol"/>
    </w:rPr>
  </w:style>
  <w:style w:type="character" w:customStyle="1" w:styleId="WW8Num51z0">
    <w:name w:val="WW8Num51z0"/>
    <w:rsid w:val="00F15BA3"/>
    <w:rPr>
      <w:rFonts w:ascii="OpenSymbol" w:hAnsi="OpenSymbol"/>
    </w:rPr>
  </w:style>
  <w:style w:type="character" w:customStyle="1" w:styleId="WW8Num53z0">
    <w:name w:val="WW8Num53z0"/>
    <w:rsid w:val="00F15BA3"/>
    <w:rPr>
      <w:rFonts w:ascii="OpenSymbol" w:hAnsi="OpenSymbol"/>
    </w:rPr>
  </w:style>
  <w:style w:type="character" w:customStyle="1" w:styleId="WW8Num54z0">
    <w:name w:val="WW8Num54z0"/>
    <w:rsid w:val="00F15BA3"/>
    <w:rPr>
      <w:rFonts w:ascii="OpenSymbol" w:hAnsi="OpenSymbol"/>
    </w:rPr>
  </w:style>
  <w:style w:type="character" w:customStyle="1" w:styleId="WW8Num55z0">
    <w:name w:val="WW8Num55z0"/>
    <w:rsid w:val="00F15BA3"/>
    <w:rPr>
      <w:rFonts w:ascii="OpenSymbol" w:hAnsi="OpenSymbol"/>
    </w:rPr>
  </w:style>
  <w:style w:type="character" w:customStyle="1" w:styleId="WW8Num56z0">
    <w:name w:val="WW8Num56z0"/>
    <w:rsid w:val="00F15BA3"/>
    <w:rPr>
      <w:rFonts w:ascii="OpenSymbol" w:hAnsi="OpenSymbol"/>
    </w:rPr>
  </w:style>
  <w:style w:type="character" w:customStyle="1" w:styleId="WW8Num57z0">
    <w:name w:val="WW8Num57z0"/>
    <w:rsid w:val="00F15BA3"/>
    <w:rPr>
      <w:rFonts w:ascii="Symbol" w:hAnsi="Symbol"/>
    </w:rPr>
  </w:style>
  <w:style w:type="character" w:customStyle="1" w:styleId="Absatz-Standardschriftart">
    <w:name w:val="Absatz-Standardschriftart"/>
    <w:rsid w:val="00F15BA3"/>
  </w:style>
  <w:style w:type="character" w:customStyle="1" w:styleId="WW8Num33z0">
    <w:name w:val="WW8Num33z0"/>
    <w:rsid w:val="00F15BA3"/>
    <w:rPr>
      <w:rFonts w:ascii="OpenSymbol" w:hAnsi="OpenSymbol"/>
    </w:rPr>
  </w:style>
  <w:style w:type="character" w:customStyle="1" w:styleId="WW8Num38z0">
    <w:name w:val="WW8Num38z0"/>
    <w:rsid w:val="00F15BA3"/>
    <w:rPr>
      <w:rFonts w:ascii="OpenSymbol" w:hAnsi="OpenSymbol"/>
    </w:rPr>
  </w:style>
  <w:style w:type="character" w:customStyle="1" w:styleId="WW8Num39z1">
    <w:name w:val="WW8Num39z1"/>
    <w:rsid w:val="00F15BA3"/>
    <w:rPr>
      <w:rFonts w:ascii="OpenSymbol" w:hAnsi="OpenSymbol"/>
    </w:rPr>
  </w:style>
  <w:style w:type="character" w:customStyle="1" w:styleId="WW8Num42z0">
    <w:name w:val="WW8Num42z0"/>
    <w:rsid w:val="00F15BA3"/>
    <w:rPr>
      <w:rFonts w:ascii="OpenSymbol" w:hAnsi="OpenSymbol"/>
    </w:rPr>
  </w:style>
  <w:style w:type="character" w:customStyle="1" w:styleId="WW8Num50z0">
    <w:name w:val="WW8Num50z0"/>
    <w:rsid w:val="00F15BA3"/>
    <w:rPr>
      <w:rFonts w:ascii="OpenSymbol" w:hAnsi="OpenSymbol"/>
    </w:rPr>
  </w:style>
  <w:style w:type="character" w:customStyle="1" w:styleId="WW8Num52z0">
    <w:name w:val="WW8Num52z0"/>
    <w:rsid w:val="00F15BA3"/>
    <w:rPr>
      <w:rFonts w:ascii="OpenSymbol" w:hAnsi="OpenSymbol"/>
    </w:rPr>
  </w:style>
  <w:style w:type="character" w:customStyle="1" w:styleId="WW8Num58z0">
    <w:name w:val="WW8Num58z0"/>
    <w:rsid w:val="00F15BA3"/>
    <w:rPr>
      <w:rFonts w:ascii="OpenSymbol" w:hAnsi="OpenSymbol"/>
    </w:rPr>
  </w:style>
  <w:style w:type="character" w:customStyle="1" w:styleId="WW-Absatz-Standardschriftart">
    <w:name w:val="WW-Absatz-Standardschriftart"/>
    <w:rsid w:val="00F15BA3"/>
  </w:style>
  <w:style w:type="character" w:customStyle="1" w:styleId="WW-Absatz-Standardschriftart1">
    <w:name w:val="WW-Absatz-Standardschriftart1"/>
    <w:rsid w:val="00F15BA3"/>
  </w:style>
  <w:style w:type="character" w:customStyle="1" w:styleId="WW-Absatz-Standardschriftart11">
    <w:name w:val="WW-Absatz-Standardschriftart11"/>
    <w:rsid w:val="00F15BA3"/>
  </w:style>
  <w:style w:type="character" w:customStyle="1" w:styleId="WW8Num40z1">
    <w:name w:val="WW8Num40z1"/>
    <w:rsid w:val="00F15BA3"/>
    <w:rPr>
      <w:rFonts w:ascii="OpenSymbol" w:hAnsi="OpenSymbol"/>
    </w:rPr>
  </w:style>
  <w:style w:type="character" w:customStyle="1" w:styleId="WW8Num43z0">
    <w:name w:val="WW8Num43z0"/>
    <w:rsid w:val="00F15BA3"/>
    <w:rPr>
      <w:rFonts w:ascii="OpenSymbol" w:hAnsi="OpenSymbol"/>
    </w:rPr>
  </w:style>
  <w:style w:type="character" w:customStyle="1" w:styleId="WW8Num59z0">
    <w:name w:val="WW8Num59z0"/>
    <w:rsid w:val="00F15BA3"/>
    <w:rPr>
      <w:rFonts w:ascii="Symbol" w:hAnsi="Symbol"/>
    </w:rPr>
  </w:style>
  <w:style w:type="character" w:customStyle="1" w:styleId="WW8Num60z0">
    <w:name w:val="WW8Num60z0"/>
    <w:rsid w:val="00F15BA3"/>
    <w:rPr>
      <w:rFonts w:ascii="Symbol" w:hAnsi="Symbol"/>
    </w:rPr>
  </w:style>
  <w:style w:type="character" w:customStyle="1" w:styleId="WW-Absatz-Standardschriftart111">
    <w:name w:val="WW-Absatz-Standardschriftart111"/>
    <w:rsid w:val="00F15BA3"/>
  </w:style>
  <w:style w:type="character" w:customStyle="1" w:styleId="WW8Num11z0">
    <w:name w:val="WW8Num11z0"/>
    <w:rsid w:val="00F15BA3"/>
    <w:rPr>
      <w:rFonts w:ascii="Symbol" w:hAnsi="Symbol"/>
    </w:rPr>
  </w:style>
  <w:style w:type="character" w:customStyle="1" w:styleId="WW8Num14z0">
    <w:name w:val="WW8Num14z0"/>
    <w:rsid w:val="00F15BA3"/>
    <w:rPr>
      <w:rFonts w:ascii="OpenSymbol" w:hAnsi="OpenSymbol"/>
    </w:rPr>
  </w:style>
  <w:style w:type="character" w:customStyle="1" w:styleId="WW8Num18z0">
    <w:name w:val="WW8Num18z0"/>
    <w:rsid w:val="00F15BA3"/>
    <w:rPr>
      <w:rFonts w:ascii="OpenSymbol" w:hAnsi="OpenSymbol"/>
    </w:rPr>
  </w:style>
  <w:style w:type="character" w:customStyle="1" w:styleId="WW8Num22z0">
    <w:name w:val="WW8Num22z0"/>
    <w:rsid w:val="00F15BA3"/>
    <w:rPr>
      <w:rFonts w:ascii="OpenSymbol" w:hAnsi="OpenSymbol"/>
    </w:rPr>
  </w:style>
  <w:style w:type="character" w:customStyle="1" w:styleId="WW8Num23z0">
    <w:name w:val="WW8Num23z0"/>
    <w:rsid w:val="00F15BA3"/>
    <w:rPr>
      <w:rFonts w:ascii="OpenSymbol" w:hAnsi="OpenSymbol"/>
    </w:rPr>
  </w:style>
  <w:style w:type="character" w:customStyle="1" w:styleId="WW8Num27z0">
    <w:name w:val="WW8Num27z0"/>
    <w:rsid w:val="00F15BA3"/>
    <w:rPr>
      <w:rFonts w:ascii="OpenSymbol" w:hAnsi="OpenSymbol"/>
    </w:rPr>
  </w:style>
  <w:style w:type="character" w:customStyle="1" w:styleId="WW-Absatz-Standardschriftart1111">
    <w:name w:val="WW-Absatz-Standardschriftart1111"/>
    <w:rsid w:val="00F15BA3"/>
  </w:style>
  <w:style w:type="character" w:customStyle="1" w:styleId="WW8Num6z0">
    <w:name w:val="WW8Num6z0"/>
    <w:rsid w:val="00F15BA3"/>
    <w:rPr>
      <w:rFonts w:ascii="OpenSymbol" w:hAnsi="OpenSymbol"/>
    </w:rPr>
  </w:style>
  <w:style w:type="character" w:customStyle="1" w:styleId="WW8Num7z0">
    <w:name w:val="WW8Num7z0"/>
    <w:rsid w:val="00F15BA3"/>
    <w:rPr>
      <w:rFonts w:ascii="OpenSymbol" w:hAnsi="OpenSymbol"/>
    </w:rPr>
  </w:style>
  <w:style w:type="character" w:customStyle="1" w:styleId="WW-Absatz-Standardschriftart11111">
    <w:name w:val="WW-Absatz-Standardschriftart11111"/>
    <w:rsid w:val="00F15BA3"/>
  </w:style>
  <w:style w:type="character" w:customStyle="1" w:styleId="afffffffffb">
    <w:name w:val="Маркеры списка"/>
    <w:rsid w:val="00F15BA3"/>
    <w:rPr>
      <w:rFonts w:ascii="OpenSymbol" w:eastAsia="Times New Roman" w:hAnsi="OpenSymbol"/>
    </w:rPr>
  </w:style>
  <w:style w:type="character" w:customStyle="1" w:styleId="afffffffffc">
    <w:name w:val="Символ нумерации"/>
    <w:rsid w:val="00F15BA3"/>
  </w:style>
  <w:style w:type="character" w:customStyle="1" w:styleId="afffffffffd">
    <w:name w:val="ООО  «Институт Территориального Планирования Знак"/>
    <w:rsid w:val="00F15BA3"/>
    <w:rPr>
      <w:sz w:val="24"/>
    </w:rPr>
  </w:style>
  <w:style w:type="character" w:customStyle="1" w:styleId="afff8">
    <w:name w:val="Список Знак"/>
    <w:link w:val="afff7"/>
    <w:uiPriority w:val="99"/>
    <w:locked/>
    <w:rsid w:val="00F15BA3"/>
    <w:rPr>
      <w:rFonts w:ascii="Arial" w:eastAsia="Times New Roman" w:hAnsi="Arial" w:cs="Arial"/>
      <w:spacing w:val="-5"/>
      <w:sz w:val="20"/>
      <w:szCs w:val="20"/>
    </w:rPr>
  </w:style>
  <w:style w:type="paragraph" w:customStyle="1" w:styleId="1ffa">
    <w:name w:val="Название1"/>
    <w:basedOn w:val="a2"/>
    <w:rsid w:val="00F15BA3"/>
    <w:pPr>
      <w:widowControl w:val="0"/>
      <w:suppressLineNumbers/>
      <w:suppressAutoHyphens/>
      <w:spacing w:before="120" w:line="240" w:lineRule="auto"/>
      <w:ind w:firstLine="0"/>
      <w:jc w:val="left"/>
    </w:pPr>
    <w:rPr>
      <w:rFonts w:eastAsia="SimSun" w:cs="Tahoma"/>
      <w:i/>
      <w:iCs/>
      <w:kern w:val="1"/>
      <w:szCs w:val="24"/>
      <w:lang w:val="en-US" w:eastAsia="hi-IN" w:bidi="hi-IN"/>
    </w:rPr>
  </w:style>
  <w:style w:type="paragraph" w:customStyle="1" w:styleId="1ffb">
    <w:name w:val="Указатель1"/>
    <w:basedOn w:val="a2"/>
    <w:rsid w:val="00F15BA3"/>
    <w:pPr>
      <w:widowControl w:val="0"/>
      <w:suppressLineNumbers/>
      <w:suppressAutoHyphens/>
      <w:spacing w:after="0" w:line="240" w:lineRule="auto"/>
      <w:ind w:firstLine="0"/>
      <w:jc w:val="left"/>
    </w:pPr>
    <w:rPr>
      <w:rFonts w:eastAsia="SimSun" w:cs="Tahoma"/>
      <w:kern w:val="1"/>
      <w:szCs w:val="24"/>
      <w:lang w:val="en-US" w:eastAsia="hi-IN" w:bidi="hi-IN"/>
    </w:rPr>
  </w:style>
  <w:style w:type="paragraph" w:customStyle="1" w:styleId="afffffffffe">
    <w:name w:val="Содержимое врезки"/>
    <w:basedOn w:val="a0"/>
    <w:rsid w:val="00F15BA3"/>
    <w:pPr>
      <w:widowControl w:val="0"/>
      <w:numPr>
        <w:numId w:val="0"/>
      </w:numPr>
      <w:suppressAutoHyphens/>
      <w:spacing w:before="0"/>
      <w:jc w:val="left"/>
    </w:pPr>
    <w:rPr>
      <w:rFonts w:eastAsia="SimSun" w:cs="Tahoma"/>
      <w:kern w:val="1"/>
      <w:lang w:val="en-US" w:eastAsia="hi-IN" w:bidi="hi-IN"/>
    </w:rPr>
  </w:style>
  <w:style w:type="paragraph" w:customStyle="1" w:styleId="1ffc">
    <w:name w:val="Обычный1"/>
    <w:rsid w:val="00F15BA3"/>
    <w:pPr>
      <w:widowControl w:val="0"/>
      <w:suppressAutoHyphens/>
      <w:spacing w:after="0" w:line="100" w:lineRule="atLeast"/>
      <w:textAlignment w:val="baseline"/>
    </w:pPr>
    <w:rPr>
      <w:rFonts w:ascii="Times New Roman" w:eastAsia="Times New Roman" w:hAnsi="Times New Roman" w:cs="Times New Roman"/>
      <w:kern w:val="1"/>
      <w:sz w:val="24"/>
      <w:szCs w:val="20"/>
      <w:lang w:val="en-US" w:eastAsia="ar-SA" w:bidi="en-US"/>
    </w:rPr>
  </w:style>
  <w:style w:type="character" w:customStyle="1" w:styleId="servicespan">
    <w:name w:val="service_span"/>
    <w:rsid w:val="00F15BA3"/>
  </w:style>
  <w:style w:type="paragraph" w:customStyle="1" w:styleId="affffffffff">
    <w:name w:val="Комментарий"/>
    <w:basedOn w:val="a2"/>
    <w:next w:val="a2"/>
    <w:uiPriority w:val="99"/>
    <w:rsid w:val="00F15BA3"/>
    <w:pPr>
      <w:autoSpaceDE w:val="0"/>
      <w:autoSpaceDN w:val="0"/>
      <w:adjustRightInd w:val="0"/>
      <w:spacing w:before="75" w:after="0" w:line="240" w:lineRule="auto"/>
      <w:ind w:left="170" w:firstLine="0"/>
    </w:pPr>
    <w:rPr>
      <w:rFonts w:ascii="Arial" w:eastAsia="Times New Roman" w:hAnsi="Arial" w:cs="Arial"/>
      <w:color w:val="353842"/>
      <w:szCs w:val="24"/>
      <w:shd w:val="clear" w:color="auto" w:fill="F0F0F0"/>
      <w:lang w:val="en-US" w:bidi="en-US"/>
    </w:rPr>
  </w:style>
  <w:style w:type="paragraph" w:customStyle="1" w:styleId="TableParagraph">
    <w:name w:val="Table Paragraph"/>
    <w:basedOn w:val="a2"/>
    <w:uiPriority w:val="1"/>
    <w:qFormat/>
    <w:rsid w:val="00F15BA3"/>
    <w:pPr>
      <w:widowControl w:val="0"/>
      <w:spacing w:after="0" w:line="240" w:lineRule="auto"/>
      <w:ind w:firstLine="0"/>
      <w:jc w:val="left"/>
    </w:pPr>
    <w:rPr>
      <w:rFonts w:ascii="Calibri" w:eastAsia="Times New Roman" w:hAnsi="Calibri"/>
      <w:szCs w:val="24"/>
      <w:lang w:val="en-US" w:bidi="en-US"/>
    </w:rPr>
  </w:style>
  <w:style w:type="paragraph" w:customStyle="1" w:styleId="ConsPlusTitle">
    <w:name w:val="ConsPlusTitle"/>
    <w:uiPriority w:val="99"/>
    <w:rsid w:val="00F15BA3"/>
    <w:pPr>
      <w:widowControl w:val="0"/>
      <w:autoSpaceDE w:val="0"/>
      <w:autoSpaceDN w:val="0"/>
      <w:adjustRightInd w:val="0"/>
      <w:spacing w:after="0" w:line="240" w:lineRule="auto"/>
    </w:pPr>
    <w:rPr>
      <w:rFonts w:ascii="Calibri" w:eastAsia="Times New Roman" w:hAnsi="Calibri" w:cs="Calibri"/>
      <w:b/>
      <w:bCs/>
      <w:lang w:val="en-US" w:bidi="en-US"/>
    </w:rPr>
  </w:style>
  <w:style w:type="character" w:customStyle="1" w:styleId="1ffd">
    <w:name w:val="Основной шрифт абзаца1"/>
    <w:rsid w:val="00F15BA3"/>
  </w:style>
  <w:style w:type="paragraph" w:customStyle="1" w:styleId="s1a">
    <w:name w:val="s_1"/>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91">
    <w:name w:val="s_9"/>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221">
    <w:name w:val="s_22"/>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affffffffff0">
    <w:name w:val="Отступ перед"/>
    <w:basedOn w:val="a2"/>
    <w:rsid w:val="00F15BA3"/>
    <w:pPr>
      <w:widowControl w:val="0"/>
      <w:shd w:val="clear" w:color="auto" w:fill="FFFFFF"/>
      <w:autoSpaceDE w:val="0"/>
      <w:autoSpaceDN w:val="0"/>
      <w:adjustRightInd w:val="0"/>
      <w:spacing w:before="120" w:after="0" w:line="240" w:lineRule="auto"/>
      <w:ind w:firstLine="284"/>
    </w:pPr>
    <w:rPr>
      <w:rFonts w:eastAsia="Times New Roman"/>
      <w:szCs w:val="24"/>
      <w:lang w:val="en-US" w:bidi="en-US"/>
    </w:rPr>
  </w:style>
  <w:style w:type="paragraph" w:customStyle="1" w:styleId="affffffffff1">
    <w:name w:val="Примечание"/>
    <w:basedOn w:val="a2"/>
    <w:rsid w:val="00F15BA3"/>
    <w:pPr>
      <w:widowControl w:val="0"/>
      <w:shd w:val="clear" w:color="auto" w:fill="FFFFFF"/>
      <w:autoSpaceDE w:val="0"/>
      <w:autoSpaceDN w:val="0"/>
      <w:adjustRightInd w:val="0"/>
      <w:spacing w:before="120" w:line="240" w:lineRule="auto"/>
      <w:ind w:firstLine="284"/>
    </w:pPr>
    <w:rPr>
      <w:rFonts w:eastAsia="Times New Roman"/>
      <w:sz w:val="20"/>
      <w:szCs w:val="20"/>
      <w:lang w:val="en-US" w:bidi="en-US"/>
    </w:rPr>
  </w:style>
  <w:style w:type="paragraph" w:customStyle="1" w:styleId="affffffffff2">
    <w:name w:val="таблица"/>
    <w:basedOn w:val="a2"/>
    <w:rsid w:val="00F15BA3"/>
    <w:pPr>
      <w:widowControl w:val="0"/>
      <w:shd w:val="clear" w:color="auto" w:fill="FFFFFF"/>
      <w:autoSpaceDE w:val="0"/>
      <w:autoSpaceDN w:val="0"/>
      <w:adjustRightInd w:val="0"/>
      <w:spacing w:before="120" w:line="240" w:lineRule="auto"/>
      <w:ind w:firstLine="284"/>
    </w:pPr>
    <w:rPr>
      <w:rFonts w:eastAsia="Times New Roman"/>
      <w:szCs w:val="24"/>
      <w:lang w:val="en-US" w:bidi="en-US"/>
    </w:rPr>
  </w:style>
  <w:style w:type="paragraph" w:customStyle="1" w:styleId="affffffffff3">
    <w:name w:val="Прижатый влево"/>
    <w:basedOn w:val="a2"/>
    <w:next w:val="a2"/>
    <w:uiPriority w:val="99"/>
    <w:rsid w:val="00F15BA3"/>
    <w:pPr>
      <w:autoSpaceDE w:val="0"/>
      <w:autoSpaceDN w:val="0"/>
      <w:adjustRightInd w:val="0"/>
      <w:spacing w:after="0" w:line="240" w:lineRule="auto"/>
      <w:ind w:firstLine="0"/>
      <w:jc w:val="left"/>
    </w:pPr>
    <w:rPr>
      <w:rFonts w:ascii="Arial" w:eastAsia="Times New Roman" w:hAnsi="Arial"/>
      <w:szCs w:val="24"/>
      <w:lang w:val="en-US" w:bidi="en-US"/>
    </w:rPr>
  </w:style>
  <w:style w:type="paragraph" w:customStyle="1" w:styleId="S">
    <w:name w:val="S_Нумерованный"/>
    <w:basedOn w:val="a2"/>
    <w:autoRedefine/>
    <w:rsid w:val="00F15BA3"/>
    <w:pPr>
      <w:numPr>
        <w:numId w:val="18"/>
      </w:numPr>
      <w:tabs>
        <w:tab w:val="left" w:pos="992"/>
      </w:tabs>
      <w:spacing w:after="0" w:line="360" w:lineRule="auto"/>
      <w:ind w:firstLine="709"/>
    </w:pPr>
    <w:rPr>
      <w:rFonts w:eastAsia="Times New Roman"/>
      <w:szCs w:val="24"/>
      <w:lang w:val="en-US" w:bidi="en-US"/>
    </w:rPr>
  </w:style>
  <w:style w:type="paragraph" w:customStyle="1" w:styleId="100">
    <w:name w:val="Табличный_слева_10"/>
    <w:basedOn w:val="a2"/>
    <w:qFormat/>
    <w:rsid w:val="00F15BA3"/>
    <w:pPr>
      <w:spacing w:after="0" w:line="240" w:lineRule="auto"/>
      <w:ind w:firstLine="0"/>
      <w:jc w:val="left"/>
    </w:pPr>
    <w:rPr>
      <w:rFonts w:eastAsia="Times New Roman"/>
      <w:sz w:val="20"/>
      <w:szCs w:val="24"/>
      <w:lang w:val="en-US" w:bidi="en-US"/>
    </w:rPr>
  </w:style>
  <w:style w:type="paragraph" w:customStyle="1" w:styleId="affffffffff4">
    <w:name w:val="Табличный_слева"/>
    <w:basedOn w:val="a2"/>
    <w:rsid w:val="00F15BA3"/>
    <w:pPr>
      <w:spacing w:after="0" w:line="240" w:lineRule="auto"/>
      <w:ind w:firstLine="0"/>
      <w:jc w:val="left"/>
    </w:pPr>
    <w:rPr>
      <w:rFonts w:eastAsia="Times New Roman"/>
      <w:szCs w:val="24"/>
      <w:lang w:val="en-US" w:bidi="en-US"/>
    </w:rPr>
  </w:style>
  <w:style w:type="paragraph" w:customStyle="1" w:styleId="101">
    <w:name w:val="Табличный_по ширине_10"/>
    <w:basedOn w:val="a2"/>
    <w:rsid w:val="00F15BA3"/>
    <w:pPr>
      <w:spacing w:after="0" w:line="240" w:lineRule="auto"/>
      <w:ind w:firstLine="0"/>
    </w:pPr>
    <w:rPr>
      <w:rFonts w:eastAsia="Times New Roman"/>
      <w:sz w:val="20"/>
      <w:szCs w:val="24"/>
      <w:lang w:val="en-US" w:bidi="en-US"/>
    </w:rPr>
  </w:style>
  <w:style w:type="paragraph" w:customStyle="1" w:styleId="affffffffff5">
    <w:name w:val="Табличный"/>
    <w:basedOn w:val="a2"/>
    <w:rsid w:val="00F15BA3"/>
    <w:pPr>
      <w:keepNext/>
      <w:widowControl w:val="0"/>
      <w:spacing w:before="60" w:after="60" w:line="240" w:lineRule="auto"/>
      <w:ind w:firstLine="0"/>
      <w:jc w:val="center"/>
    </w:pPr>
    <w:rPr>
      <w:rFonts w:eastAsia="Times New Roman"/>
      <w:b/>
      <w:szCs w:val="20"/>
      <w:lang w:val="en-US" w:bidi="en-US"/>
    </w:rPr>
  </w:style>
  <w:style w:type="paragraph" w:customStyle="1" w:styleId="affffffffff6">
    <w:name w:val="Табличный_по ширине"/>
    <w:basedOn w:val="a2"/>
    <w:rsid w:val="00F15BA3"/>
    <w:pPr>
      <w:spacing w:after="0" w:line="240" w:lineRule="auto"/>
      <w:ind w:firstLine="0"/>
    </w:pPr>
    <w:rPr>
      <w:rFonts w:eastAsia="Times New Roman"/>
      <w:szCs w:val="24"/>
      <w:lang w:val="en-US" w:bidi="en-US"/>
    </w:rPr>
  </w:style>
  <w:style w:type="paragraph" w:styleId="2fa">
    <w:name w:val="Quote"/>
    <w:basedOn w:val="a2"/>
    <w:next w:val="a2"/>
    <w:link w:val="2fb"/>
    <w:uiPriority w:val="29"/>
    <w:qFormat/>
    <w:rsid w:val="00F15BA3"/>
    <w:pPr>
      <w:spacing w:after="0" w:line="240" w:lineRule="auto"/>
      <w:ind w:firstLine="0"/>
      <w:jc w:val="left"/>
    </w:pPr>
    <w:rPr>
      <w:rFonts w:asciiTheme="minorHAnsi" w:eastAsiaTheme="minorEastAsia" w:hAnsiTheme="minorHAnsi"/>
      <w:i/>
      <w:szCs w:val="24"/>
      <w:lang w:val="en-US" w:bidi="en-US"/>
    </w:rPr>
  </w:style>
  <w:style w:type="character" w:customStyle="1" w:styleId="2fb">
    <w:name w:val="Цитата 2 Знак"/>
    <w:basedOn w:val="a3"/>
    <w:link w:val="2fa"/>
    <w:uiPriority w:val="29"/>
    <w:rsid w:val="00F15BA3"/>
    <w:rPr>
      <w:rFonts w:eastAsiaTheme="minorEastAsia" w:cs="Times New Roman"/>
      <w:i/>
      <w:sz w:val="24"/>
      <w:szCs w:val="24"/>
      <w:lang w:val="en-US" w:bidi="en-US"/>
    </w:rPr>
  </w:style>
  <w:style w:type="paragraph" w:styleId="affffffffff7">
    <w:name w:val="Intense Quote"/>
    <w:basedOn w:val="a2"/>
    <w:next w:val="a2"/>
    <w:link w:val="affffffffff8"/>
    <w:uiPriority w:val="30"/>
    <w:qFormat/>
    <w:rsid w:val="00F15BA3"/>
    <w:pPr>
      <w:spacing w:after="0" w:line="240" w:lineRule="auto"/>
      <w:ind w:left="720" w:right="720" w:firstLine="0"/>
      <w:jc w:val="left"/>
    </w:pPr>
    <w:rPr>
      <w:rFonts w:asciiTheme="minorHAnsi" w:eastAsiaTheme="minorEastAsia" w:hAnsiTheme="minorHAnsi"/>
      <w:b/>
      <w:i/>
      <w:lang w:val="en-US" w:bidi="en-US"/>
    </w:rPr>
  </w:style>
  <w:style w:type="character" w:customStyle="1" w:styleId="affffffffff8">
    <w:name w:val="Выделенная цитата Знак"/>
    <w:basedOn w:val="a3"/>
    <w:link w:val="affffffffff7"/>
    <w:uiPriority w:val="30"/>
    <w:rsid w:val="00F15BA3"/>
    <w:rPr>
      <w:rFonts w:eastAsiaTheme="minorEastAsia" w:cs="Times New Roman"/>
      <w:b/>
      <w:i/>
      <w:sz w:val="24"/>
      <w:lang w:val="en-US" w:bidi="en-US"/>
    </w:rPr>
  </w:style>
  <w:style w:type="character" w:styleId="affffffffff9">
    <w:name w:val="Subtle Emphasis"/>
    <w:uiPriority w:val="19"/>
    <w:qFormat/>
    <w:rsid w:val="00F15BA3"/>
    <w:rPr>
      <w:i/>
      <w:color w:val="5A5A5A" w:themeColor="text1" w:themeTint="A5"/>
    </w:rPr>
  </w:style>
  <w:style w:type="character" w:styleId="affffffffffa">
    <w:name w:val="Intense Emphasis"/>
    <w:basedOn w:val="a3"/>
    <w:uiPriority w:val="21"/>
    <w:qFormat/>
    <w:rsid w:val="00F15BA3"/>
    <w:rPr>
      <w:b/>
      <w:i/>
      <w:sz w:val="24"/>
      <w:szCs w:val="24"/>
      <w:u w:val="single"/>
    </w:rPr>
  </w:style>
  <w:style w:type="character" w:styleId="affffffffffb">
    <w:name w:val="Subtle Reference"/>
    <w:basedOn w:val="a3"/>
    <w:uiPriority w:val="31"/>
    <w:qFormat/>
    <w:rsid w:val="00F15BA3"/>
    <w:rPr>
      <w:sz w:val="24"/>
      <w:szCs w:val="24"/>
      <w:u w:val="single"/>
    </w:rPr>
  </w:style>
  <w:style w:type="character" w:styleId="affffffffffc">
    <w:name w:val="Intense Reference"/>
    <w:basedOn w:val="a3"/>
    <w:uiPriority w:val="32"/>
    <w:qFormat/>
    <w:rsid w:val="00F15BA3"/>
    <w:rPr>
      <w:b/>
      <w:sz w:val="24"/>
      <w:u w:val="single"/>
    </w:rPr>
  </w:style>
  <w:style w:type="character" w:styleId="affffffffffd">
    <w:name w:val="Book Title"/>
    <w:basedOn w:val="a3"/>
    <w:uiPriority w:val="33"/>
    <w:qFormat/>
    <w:rsid w:val="00F15BA3"/>
    <w:rPr>
      <w:rFonts w:asciiTheme="majorHAnsi" w:eastAsiaTheme="majorEastAsia" w:hAnsiTheme="majorHAnsi"/>
      <w:b/>
      <w:i/>
      <w:sz w:val="24"/>
      <w:szCs w:val="24"/>
    </w:rPr>
  </w:style>
  <w:style w:type="paragraph" w:customStyle="1" w:styleId="a">
    <w:name w:val="Список нумерованный"/>
    <w:basedOn w:val="a2"/>
    <w:rsid w:val="00666DC5"/>
    <w:pPr>
      <w:numPr>
        <w:numId w:val="21"/>
      </w:numPr>
      <w:spacing w:before="120" w:after="0" w:line="240" w:lineRule="auto"/>
    </w:pPr>
    <w:rPr>
      <w:rFonts w:eastAsia="Times New Roman"/>
      <w:szCs w:val="24"/>
      <w:lang w:eastAsia="ru-RU"/>
    </w:rPr>
  </w:style>
  <w:style w:type="character" w:customStyle="1" w:styleId="searchresult">
    <w:name w:val="search_result"/>
    <w:basedOn w:val="a3"/>
    <w:rsid w:val="00934C47"/>
  </w:style>
  <w:style w:type="paragraph" w:customStyle="1" w:styleId="search-resultslink-inherit">
    <w:name w:val="search-results__link-inherit"/>
    <w:basedOn w:val="a2"/>
    <w:rsid w:val="00CD513F"/>
    <w:pPr>
      <w:spacing w:before="100" w:beforeAutospacing="1" w:after="100" w:afterAutospacing="1" w:line="240" w:lineRule="auto"/>
      <w:ind w:firstLine="0"/>
      <w:jc w:val="left"/>
    </w:pPr>
    <w:rPr>
      <w:rFonts w:eastAsia="Times New Roman"/>
      <w:szCs w:val="24"/>
      <w:lang w:eastAsia="ru-RU"/>
    </w:rPr>
  </w:style>
  <w:style w:type="character" w:customStyle="1" w:styleId="blk">
    <w:name w:val="blk"/>
    <w:basedOn w:val="a3"/>
    <w:rsid w:val="00CD513F"/>
  </w:style>
  <w:style w:type="character" w:customStyle="1" w:styleId="b">
    <w:name w:val="b"/>
    <w:basedOn w:val="a3"/>
    <w:rsid w:val="00CD513F"/>
  </w:style>
  <w:style w:type="paragraph" w:customStyle="1" w:styleId="search-resultstext">
    <w:name w:val="search-results__text"/>
    <w:basedOn w:val="a2"/>
    <w:rsid w:val="00CD513F"/>
    <w:pPr>
      <w:spacing w:before="100" w:beforeAutospacing="1" w:after="100" w:afterAutospacing="1" w:line="240" w:lineRule="auto"/>
      <w:ind w:firstLine="0"/>
      <w:jc w:val="left"/>
    </w:pPr>
    <w:rPr>
      <w:rFonts w:eastAsia="Times New Roman"/>
      <w:szCs w:val="24"/>
      <w:lang w:eastAsia="ru-RU"/>
    </w:rPr>
  </w:style>
  <w:style w:type="character" w:styleId="affffffffffe">
    <w:name w:val="Placeholder Text"/>
    <w:basedOn w:val="a3"/>
    <w:uiPriority w:val="99"/>
    <w:semiHidden/>
    <w:rsid w:val="00847142"/>
    <w:rPr>
      <w:color w:val="808080"/>
    </w:rPr>
  </w:style>
  <w:style w:type="character" w:customStyle="1" w:styleId="s106">
    <w:name w:val="s_106"/>
    <w:basedOn w:val="a3"/>
    <w:rsid w:val="00B55CFD"/>
  </w:style>
  <w:style w:type="paragraph" w:customStyle="1" w:styleId="nienie">
    <w:name w:val="nienie"/>
    <w:basedOn w:val="Iauiue"/>
    <w:rsid w:val="00C50054"/>
    <w:pPr>
      <w:keepLines/>
      <w:widowControl w:val="0"/>
      <w:tabs>
        <w:tab w:val="num" w:pos="283"/>
      </w:tabs>
      <w:suppressAutoHyphens/>
      <w:ind w:left="283" w:hanging="283"/>
      <w:jc w:val="both"/>
    </w:pPr>
    <w:rPr>
      <w:rFonts w:ascii="Peterburg" w:eastAsia="Arial" w:hAnsi="Peterburg" w:cs="Peterburg"/>
      <w:szCs w:val="24"/>
      <w:lang w:val="ru-RU" w:eastAsia="ar-SA" w:bidi="ar-SA"/>
    </w:rPr>
  </w:style>
  <w:style w:type="paragraph" w:customStyle="1" w:styleId="3f5">
    <w:name w:val="Стиль Заголовок 3 + подчеркивание"/>
    <w:basedOn w:val="3"/>
    <w:rsid w:val="00C50054"/>
    <w:pPr>
      <w:keepNext/>
      <w:numPr>
        <w:ilvl w:val="0"/>
        <w:numId w:val="0"/>
      </w:numPr>
      <w:spacing w:before="120" w:after="0" w:line="240" w:lineRule="auto"/>
      <w:ind w:firstLine="709"/>
      <w:jc w:val="center"/>
    </w:pPr>
    <w:rPr>
      <w:rFonts w:ascii="Calibri" w:eastAsia="SimSun" w:hAnsi="Calibri" w:cs="Arial"/>
      <w:bCs/>
      <w:lang w:eastAsia="zh-CN"/>
    </w:rPr>
  </w:style>
  <w:style w:type="paragraph" w:customStyle="1" w:styleId="2fc">
    <w:name w:val="2"/>
    <w:basedOn w:val="a2"/>
    <w:link w:val="2fd"/>
    <w:qFormat/>
    <w:rsid w:val="009564F7"/>
    <w:pPr>
      <w:widowControl w:val="0"/>
      <w:overflowPunct w:val="0"/>
      <w:autoSpaceDE w:val="0"/>
      <w:autoSpaceDN w:val="0"/>
      <w:adjustRightInd w:val="0"/>
      <w:spacing w:after="0" w:line="273" w:lineRule="auto"/>
      <w:ind w:left="142" w:firstLine="0"/>
      <w:jc w:val="center"/>
    </w:pPr>
    <w:rPr>
      <w:rFonts w:eastAsiaTheme="minorEastAsia"/>
      <w:b/>
      <w:bCs/>
      <w:sz w:val="32"/>
      <w:szCs w:val="32"/>
    </w:rPr>
  </w:style>
  <w:style w:type="character" w:customStyle="1" w:styleId="2fd">
    <w:name w:val="2 Знак"/>
    <w:basedOn w:val="a3"/>
    <w:link w:val="2fc"/>
    <w:rsid w:val="009564F7"/>
    <w:rPr>
      <w:rFonts w:ascii="Times New Roman" w:eastAsiaTheme="minorEastAsia" w:hAnsi="Times New Roman" w:cs="Times New Roman"/>
      <w:b/>
      <w:bCs/>
      <w:sz w:val="32"/>
      <w:szCs w:val="32"/>
    </w:rPr>
  </w:style>
</w:styles>
</file>

<file path=word/webSettings.xml><?xml version="1.0" encoding="utf-8"?>
<w:webSettings xmlns:r="http://schemas.openxmlformats.org/officeDocument/2006/relationships" xmlns:w="http://schemas.openxmlformats.org/wordprocessingml/2006/main">
  <w:divs>
    <w:div w:id="54477934">
      <w:bodyDiv w:val="1"/>
      <w:marLeft w:val="0"/>
      <w:marRight w:val="0"/>
      <w:marTop w:val="0"/>
      <w:marBottom w:val="0"/>
      <w:divBdr>
        <w:top w:val="none" w:sz="0" w:space="0" w:color="auto"/>
        <w:left w:val="none" w:sz="0" w:space="0" w:color="auto"/>
        <w:bottom w:val="none" w:sz="0" w:space="0" w:color="auto"/>
        <w:right w:val="none" w:sz="0" w:space="0" w:color="auto"/>
      </w:divBdr>
    </w:div>
    <w:div w:id="139615784">
      <w:bodyDiv w:val="1"/>
      <w:marLeft w:val="0"/>
      <w:marRight w:val="0"/>
      <w:marTop w:val="0"/>
      <w:marBottom w:val="0"/>
      <w:divBdr>
        <w:top w:val="none" w:sz="0" w:space="0" w:color="auto"/>
        <w:left w:val="none" w:sz="0" w:space="0" w:color="auto"/>
        <w:bottom w:val="none" w:sz="0" w:space="0" w:color="auto"/>
        <w:right w:val="none" w:sz="0" w:space="0" w:color="auto"/>
      </w:divBdr>
    </w:div>
    <w:div w:id="152305725">
      <w:bodyDiv w:val="1"/>
      <w:marLeft w:val="0"/>
      <w:marRight w:val="0"/>
      <w:marTop w:val="0"/>
      <w:marBottom w:val="0"/>
      <w:divBdr>
        <w:top w:val="none" w:sz="0" w:space="0" w:color="auto"/>
        <w:left w:val="none" w:sz="0" w:space="0" w:color="auto"/>
        <w:bottom w:val="none" w:sz="0" w:space="0" w:color="auto"/>
        <w:right w:val="none" w:sz="0" w:space="0" w:color="auto"/>
      </w:divBdr>
    </w:div>
    <w:div w:id="170727784">
      <w:bodyDiv w:val="1"/>
      <w:marLeft w:val="0"/>
      <w:marRight w:val="0"/>
      <w:marTop w:val="0"/>
      <w:marBottom w:val="0"/>
      <w:divBdr>
        <w:top w:val="none" w:sz="0" w:space="0" w:color="auto"/>
        <w:left w:val="none" w:sz="0" w:space="0" w:color="auto"/>
        <w:bottom w:val="none" w:sz="0" w:space="0" w:color="auto"/>
        <w:right w:val="none" w:sz="0" w:space="0" w:color="auto"/>
      </w:divBdr>
    </w:div>
    <w:div w:id="207568508">
      <w:bodyDiv w:val="1"/>
      <w:marLeft w:val="0"/>
      <w:marRight w:val="0"/>
      <w:marTop w:val="0"/>
      <w:marBottom w:val="0"/>
      <w:divBdr>
        <w:top w:val="none" w:sz="0" w:space="0" w:color="auto"/>
        <w:left w:val="none" w:sz="0" w:space="0" w:color="auto"/>
        <w:bottom w:val="none" w:sz="0" w:space="0" w:color="auto"/>
        <w:right w:val="none" w:sz="0" w:space="0" w:color="auto"/>
      </w:divBdr>
    </w:div>
    <w:div w:id="247227907">
      <w:bodyDiv w:val="1"/>
      <w:marLeft w:val="0"/>
      <w:marRight w:val="0"/>
      <w:marTop w:val="0"/>
      <w:marBottom w:val="0"/>
      <w:divBdr>
        <w:top w:val="none" w:sz="0" w:space="0" w:color="auto"/>
        <w:left w:val="none" w:sz="0" w:space="0" w:color="auto"/>
        <w:bottom w:val="none" w:sz="0" w:space="0" w:color="auto"/>
        <w:right w:val="none" w:sz="0" w:space="0" w:color="auto"/>
      </w:divBdr>
    </w:div>
    <w:div w:id="264729864">
      <w:bodyDiv w:val="1"/>
      <w:marLeft w:val="0"/>
      <w:marRight w:val="0"/>
      <w:marTop w:val="0"/>
      <w:marBottom w:val="0"/>
      <w:divBdr>
        <w:top w:val="none" w:sz="0" w:space="0" w:color="auto"/>
        <w:left w:val="none" w:sz="0" w:space="0" w:color="auto"/>
        <w:bottom w:val="none" w:sz="0" w:space="0" w:color="auto"/>
        <w:right w:val="none" w:sz="0" w:space="0" w:color="auto"/>
      </w:divBdr>
    </w:div>
    <w:div w:id="274795148">
      <w:bodyDiv w:val="1"/>
      <w:marLeft w:val="0"/>
      <w:marRight w:val="0"/>
      <w:marTop w:val="0"/>
      <w:marBottom w:val="0"/>
      <w:divBdr>
        <w:top w:val="none" w:sz="0" w:space="0" w:color="auto"/>
        <w:left w:val="none" w:sz="0" w:space="0" w:color="auto"/>
        <w:bottom w:val="none" w:sz="0" w:space="0" w:color="auto"/>
        <w:right w:val="none" w:sz="0" w:space="0" w:color="auto"/>
      </w:divBdr>
    </w:div>
    <w:div w:id="302663326">
      <w:bodyDiv w:val="1"/>
      <w:marLeft w:val="0"/>
      <w:marRight w:val="0"/>
      <w:marTop w:val="0"/>
      <w:marBottom w:val="0"/>
      <w:divBdr>
        <w:top w:val="none" w:sz="0" w:space="0" w:color="auto"/>
        <w:left w:val="none" w:sz="0" w:space="0" w:color="auto"/>
        <w:bottom w:val="none" w:sz="0" w:space="0" w:color="auto"/>
        <w:right w:val="none" w:sz="0" w:space="0" w:color="auto"/>
      </w:divBdr>
    </w:div>
    <w:div w:id="319383494">
      <w:bodyDiv w:val="1"/>
      <w:marLeft w:val="0"/>
      <w:marRight w:val="0"/>
      <w:marTop w:val="0"/>
      <w:marBottom w:val="0"/>
      <w:divBdr>
        <w:top w:val="none" w:sz="0" w:space="0" w:color="auto"/>
        <w:left w:val="none" w:sz="0" w:space="0" w:color="auto"/>
        <w:bottom w:val="none" w:sz="0" w:space="0" w:color="auto"/>
        <w:right w:val="none" w:sz="0" w:space="0" w:color="auto"/>
      </w:divBdr>
    </w:div>
    <w:div w:id="332490136">
      <w:bodyDiv w:val="1"/>
      <w:marLeft w:val="0"/>
      <w:marRight w:val="0"/>
      <w:marTop w:val="0"/>
      <w:marBottom w:val="0"/>
      <w:divBdr>
        <w:top w:val="none" w:sz="0" w:space="0" w:color="auto"/>
        <w:left w:val="none" w:sz="0" w:space="0" w:color="auto"/>
        <w:bottom w:val="none" w:sz="0" w:space="0" w:color="auto"/>
        <w:right w:val="none" w:sz="0" w:space="0" w:color="auto"/>
      </w:divBdr>
    </w:div>
    <w:div w:id="370496011">
      <w:bodyDiv w:val="1"/>
      <w:marLeft w:val="0"/>
      <w:marRight w:val="0"/>
      <w:marTop w:val="0"/>
      <w:marBottom w:val="0"/>
      <w:divBdr>
        <w:top w:val="none" w:sz="0" w:space="0" w:color="auto"/>
        <w:left w:val="none" w:sz="0" w:space="0" w:color="auto"/>
        <w:bottom w:val="none" w:sz="0" w:space="0" w:color="auto"/>
        <w:right w:val="none" w:sz="0" w:space="0" w:color="auto"/>
      </w:divBdr>
    </w:div>
    <w:div w:id="438525136">
      <w:bodyDiv w:val="1"/>
      <w:marLeft w:val="0"/>
      <w:marRight w:val="0"/>
      <w:marTop w:val="0"/>
      <w:marBottom w:val="0"/>
      <w:divBdr>
        <w:top w:val="none" w:sz="0" w:space="0" w:color="auto"/>
        <w:left w:val="none" w:sz="0" w:space="0" w:color="auto"/>
        <w:bottom w:val="none" w:sz="0" w:space="0" w:color="auto"/>
        <w:right w:val="none" w:sz="0" w:space="0" w:color="auto"/>
      </w:divBdr>
    </w:div>
    <w:div w:id="601686990">
      <w:bodyDiv w:val="1"/>
      <w:marLeft w:val="0"/>
      <w:marRight w:val="0"/>
      <w:marTop w:val="0"/>
      <w:marBottom w:val="0"/>
      <w:divBdr>
        <w:top w:val="none" w:sz="0" w:space="0" w:color="auto"/>
        <w:left w:val="none" w:sz="0" w:space="0" w:color="auto"/>
        <w:bottom w:val="none" w:sz="0" w:space="0" w:color="auto"/>
        <w:right w:val="none" w:sz="0" w:space="0" w:color="auto"/>
      </w:divBdr>
    </w:div>
    <w:div w:id="673528939">
      <w:bodyDiv w:val="1"/>
      <w:marLeft w:val="0"/>
      <w:marRight w:val="0"/>
      <w:marTop w:val="0"/>
      <w:marBottom w:val="0"/>
      <w:divBdr>
        <w:top w:val="none" w:sz="0" w:space="0" w:color="auto"/>
        <w:left w:val="none" w:sz="0" w:space="0" w:color="auto"/>
        <w:bottom w:val="none" w:sz="0" w:space="0" w:color="auto"/>
        <w:right w:val="none" w:sz="0" w:space="0" w:color="auto"/>
      </w:divBdr>
    </w:div>
    <w:div w:id="708914923">
      <w:bodyDiv w:val="1"/>
      <w:marLeft w:val="0"/>
      <w:marRight w:val="0"/>
      <w:marTop w:val="0"/>
      <w:marBottom w:val="0"/>
      <w:divBdr>
        <w:top w:val="none" w:sz="0" w:space="0" w:color="auto"/>
        <w:left w:val="none" w:sz="0" w:space="0" w:color="auto"/>
        <w:bottom w:val="none" w:sz="0" w:space="0" w:color="auto"/>
        <w:right w:val="none" w:sz="0" w:space="0" w:color="auto"/>
      </w:divBdr>
    </w:div>
    <w:div w:id="777413996">
      <w:bodyDiv w:val="1"/>
      <w:marLeft w:val="0"/>
      <w:marRight w:val="0"/>
      <w:marTop w:val="0"/>
      <w:marBottom w:val="0"/>
      <w:divBdr>
        <w:top w:val="none" w:sz="0" w:space="0" w:color="auto"/>
        <w:left w:val="none" w:sz="0" w:space="0" w:color="auto"/>
        <w:bottom w:val="none" w:sz="0" w:space="0" w:color="auto"/>
        <w:right w:val="none" w:sz="0" w:space="0" w:color="auto"/>
      </w:divBdr>
    </w:div>
    <w:div w:id="852888662">
      <w:bodyDiv w:val="1"/>
      <w:marLeft w:val="0"/>
      <w:marRight w:val="0"/>
      <w:marTop w:val="0"/>
      <w:marBottom w:val="0"/>
      <w:divBdr>
        <w:top w:val="none" w:sz="0" w:space="0" w:color="auto"/>
        <w:left w:val="none" w:sz="0" w:space="0" w:color="auto"/>
        <w:bottom w:val="none" w:sz="0" w:space="0" w:color="auto"/>
        <w:right w:val="none" w:sz="0" w:space="0" w:color="auto"/>
      </w:divBdr>
    </w:div>
    <w:div w:id="933824073">
      <w:bodyDiv w:val="1"/>
      <w:marLeft w:val="0"/>
      <w:marRight w:val="0"/>
      <w:marTop w:val="0"/>
      <w:marBottom w:val="0"/>
      <w:divBdr>
        <w:top w:val="none" w:sz="0" w:space="0" w:color="auto"/>
        <w:left w:val="none" w:sz="0" w:space="0" w:color="auto"/>
        <w:bottom w:val="none" w:sz="0" w:space="0" w:color="auto"/>
        <w:right w:val="none" w:sz="0" w:space="0" w:color="auto"/>
      </w:divBdr>
    </w:div>
    <w:div w:id="948507026">
      <w:bodyDiv w:val="1"/>
      <w:marLeft w:val="0"/>
      <w:marRight w:val="0"/>
      <w:marTop w:val="0"/>
      <w:marBottom w:val="0"/>
      <w:divBdr>
        <w:top w:val="none" w:sz="0" w:space="0" w:color="auto"/>
        <w:left w:val="none" w:sz="0" w:space="0" w:color="auto"/>
        <w:bottom w:val="none" w:sz="0" w:space="0" w:color="auto"/>
        <w:right w:val="none" w:sz="0" w:space="0" w:color="auto"/>
      </w:divBdr>
    </w:div>
    <w:div w:id="1062094168">
      <w:bodyDiv w:val="1"/>
      <w:marLeft w:val="0"/>
      <w:marRight w:val="0"/>
      <w:marTop w:val="0"/>
      <w:marBottom w:val="0"/>
      <w:divBdr>
        <w:top w:val="none" w:sz="0" w:space="0" w:color="auto"/>
        <w:left w:val="none" w:sz="0" w:space="0" w:color="auto"/>
        <w:bottom w:val="none" w:sz="0" w:space="0" w:color="auto"/>
        <w:right w:val="none" w:sz="0" w:space="0" w:color="auto"/>
      </w:divBdr>
    </w:div>
    <w:div w:id="1093743091">
      <w:bodyDiv w:val="1"/>
      <w:marLeft w:val="0"/>
      <w:marRight w:val="0"/>
      <w:marTop w:val="0"/>
      <w:marBottom w:val="0"/>
      <w:divBdr>
        <w:top w:val="none" w:sz="0" w:space="0" w:color="auto"/>
        <w:left w:val="none" w:sz="0" w:space="0" w:color="auto"/>
        <w:bottom w:val="none" w:sz="0" w:space="0" w:color="auto"/>
        <w:right w:val="none" w:sz="0" w:space="0" w:color="auto"/>
      </w:divBdr>
    </w:div>
    <w:div w:id="1166900087">
      <w:bodyDiv w:val="1"/>
      <w:marLeft w:val="0"/>
      <w:marRight w:val="0"/>
      <w:marTop w:val="0"/>
      <w:marBottom w:val="0"/>
      <w:divBdr>
        <w:top w:val="none" w:sz="0" w:space="0" w:color="auto"/>
        <w:left w:val="none" w:sz="0" w:space="0" w:color="auto"/>
        <w:bottom w:val="none" w:sz="0" w:space="0" w:color="auto"/>
        <w:right w:val="none" w:sz="0" w:space="0" w:color="auto"/>
      </w:divBdr>
    </w:div>
    <w:div w:id="1325009124">
      <w:bodyDiv w:val="1"/>
      <w:marLeft w:val="0"/>
      <w:marRight w:val="0"/>
      <w:marTop w:val="0"/>
      <w:marBottom w:val="0"/>
      <w:divBdr>
        <w:top w:val="none" w:sz="0" w:space="0" w:color="auto"/>
        <w:left w:val="none" w:sz="0" w:space="0" w:color="auto"/>
        <w:bottom w:val="none" w:sz="0" w:space="0" w:color="auto"/>
        <w:right w:val="none" w:sz="0" w:space="0" w:color="auto"/>
      </w:divBdr>
    </w:div>
    <w:div w:id="1417243682">
      <w:bodyDiv w:val="1"/>
      <w:marLeft w:val="0"/>
      <w:marRight w:val="0"/>
      <w:marTop w:val="0"/>
      <w:marBottom w:val="0"/>
      <w:divBdr>
        <w:top w:val="none" w:sz="0" w:space="0" w:color="auto"/>
        <w:left w:val="none" w:sz="0" w:space="0" w:color="auto"/>
        <w:bottom w:val="none" w:sz="0" w:space="0" w:color="auto"/>
        <w:right w:val="none" w:sz="0" w:space="0" w:color="auto"/>
      </w:divBdr>
    </w:div>
    <w:div w:id="1449668289">
      <w:bodyDiv w:val="1"/>
      <w:marLeft w:val="0"/>
      <w:marRight w:val="0"/>
      <w:marTop w:val="0"/>
      <w:marBottom w:val="0"/>
      <w:divBdr>
        <w:top w:val="none" w:sz="0" w:space="0" w:color="auto"/>
        <w:left w:val="none" w:sz="0" w:space="0" w:color="auto"/>
        <w:bottom w:val="none" w:sz="0" w:space="0" w:color="auto"/>
        <w:right w:val="none" w:sz="0" w:space="0" w:color="auto"/>
      </w:divBdr>
    </w:div>
    <w:div w:id="1625692330">
      <w:bodyDiv w:val="1"/>
      <w:marLeft w:val="0"/>
      <w:marRight w:val="0"/>
      <w:marTop w:val="0"/>
      <w:marBottom w:val="0"/>
      <w:divBdr>
        <w:top w:val="none" w:sz="0" w:space="0" w:color="auto"/>
        <w:left w:val="none" w:sz="0" w:space="0" w:color="auto"/>
        <w:bottom w:val="none" w:sz="0" w:space="0" w:color="auto"/>
        <w:right w:val="none" w:sz="0" w:space="0" w:color="auto"/>
      </w:divBdr>
    </w:div>
    <w:div w:id="1628008131">
      <w:bodyDiv w:val="1"/>
      <w:marLeft w:val="0"/>
      <w:marRight w:val="0"/>
      <w:marTop w:val="0"/>
      <w:marBottom w:val="0"/>
      <w:divBdr>
        <w:top w:val="none" w:sz="0" w:space="0" w:color="auto"/>
        <w:left w:val="none" w:sz="0" w:space="0" w:color="auto"/>
        <w:bottom w:val="none" w:sz="0" w:space="0" w:color="auto"/>
        <w:right w:val="none" w:sz="0" w:space="0" w:color="auto"/>
      </w:divBdr>
    </w:div>
    <w:div w:id="1657415538">
      <w:bodyDiv w:val="1"/>
      <w:marLeft w:val="0"/>
      <w:marRight w:val="0"/>
      <w:marTop w:val="0"/>
      <w:marBottom w:val="0"/>
      <w:divBdr>
        <w:top w:val="none" w:sz="0" w:space="0" w:color="auto"/>
        <w:left w:val="none" w:sz="0" w:space="0" w:color="auto"/>
        <w:bottom w:val="none" w:sz="0" w:space="0" w:color="auto"/>
        <w:right w:val="none" w:sz="0" w:space="0" w:color="auto"/>
      </w:divBdr>
    </w:div>
    <w:div w:id="1698000429">
      <w:bodyDiv w:val="1"/>
      <w:marLeft w:val="0"/>
      <w:marRight w:val="0"/>
      <w:marTop w:val="0"/>
      <w:marBottom w:val="0"/>
      <w:divBdr>
        <w:top w:val="none" w:sz="0" w:space="0" w:color="auto"/>
        <w:left w:val="none" w:sz="0" w:space="0" w:color="auto"/>
        <w:bottom w:val="none" w:sz="0" w:space="0" w:color="auto"/>
        <w:right w:val="none" w:sz="0" w:space="0" w:color="auto"/>
      </w:divBdr>
    </w:div>
    <w:div w:id="1723358096">
      <w:bodyDiv w:val="1"/>
      <w:marLeft w:val="0"/>
      <w:marRight w:val="0"/>
      <w:marTop w:val="0"/>
      <w:marBottom w:val="0"/>
      <w:divBdr>
        <w:top w:val="none" w:sz="0" w:space="0" w:color="auto"/>
        <w:left w:val="none" w:sz="0" w:space="0" w:color="auto"/>
        <w:bottom w:val="none" w:sz="0" w:space="0" w:color="auto"/>
        <w:right w:val="none" w:sz="0" w:space="0" w:color="auto"/>
      </w:divBdr>
    </w:div>
    <w:div w:id="1784811535">
      <w:bodyDiv w:val="1"/>
      <w:marLeft w:val="0"/>
      <w:marRight w:val="0"/>
      <w:marTop w:val="0"/>
      <w:marBottom w:val="0"/>
      <w:divBdr>
        <w:top w:val="none" w:sz="0" w:space="0" w:color="auto"/>
        <w:left w:val="none" w:sz="0" w:space="0" w:color="auto"/>
        <w:bottom w:val="none" w:sz="0" w:space="0" w:color="auto"/>
        <w:right w:val="none" w:sz="0" w:space="0" w:color="auto"/>
      </w:divBdr>
    </w:div>
    <w:div w:id="1833445324">
      <w:bodyDiv w:val="1"/>
      <w:marLeft w:val="0"/>
      <w:marRight w:val="0"/>
      <w:marTop w:val="0"/>
      <w:marBottom w:val="0"/>
      <w:divBdr>
        <w:top w:val="none" w:sz="0" w:space="0" w:color="auto"/>
        <w:left w:val="none" w:sz="0" w:space="0" w:color="auto"/>
        <w:bottom w:val="none" w:sz="0" w:space="0" w:color="auto"/>
        <w:right w:val="none" w:sz="0" w:space="0" w:color="auto"/>
      </w:divBdr>
    </w:div>
    <w:div w:id="1880704586">
      <w:bodyDiv w:val="1"/>
      <w:marLeft w:val="0"/>
      <w:marRight w:val="0"/>
      <w:marTop w:val="0"/>
      <w:marBottom w:val="0"/>
      <w:divBdr>
        <w:top w:val="none" w:sz="0" w:space="0" w:color="auto"/>
        <w:left w:val="none" w:sz="0" w:space="0" w:color="auto"/>
        <w:bottom w:val="none" w:sz="0" w:space="0" w:color="auto"/>
        <w:right w:val="none" w:sz="0" w:space="0" w:color="auto"/>
      </w:divBdr>
    </w:div>
    <w:div w:id="1882864744">
      <w:bodyDiv w:val="1"/>
      <w:marLeft w:val="0"/>
      <w:marRight w:val="0"/>
      <w:marTop w:val="0"/>
      <w:marBottom w:val="0"/>
      <w:divBdr>
        <w:top w:val="none" w:sz="0" w:space="0" w:color="auto"/>
        <w:left w:val="none" w:sz="0" w:space="0" w:color="auto"/>
        <w:bottom w:val="none" w:sz="0" w:space="0" w:color="auto"/>
        <w:right w:val="none" w:sz="0" w:space="0" w:color="auto"/>
      </w:divBdr>
    </w:div>
    <w:div w:id="1894846897">
      <w:bodyDiv w:val="1"/>
      <w:marLeft w:val="0"/>
      <w:marRight w:val="0"/>
      <w:marTop w:val="0"/>
      <w:marBottom w:val="0"/>
      <w:divBdr>
        <w:top w:val="none" w:sz="0" w:space="0" w:color="auto"/>
        <w:left w:val="none" w:sz="0" w:space="0" w:color="auto"/>
        <w:bottom w:val="none" w:sz="0" w:space="0" w:color="auto"/>
        <w:right w:val="none" w:sz="0" w:space="0" w:color="auto"/>
      </w:divBdr>
    </w:div>
    <w:div w:id="1899392737">
      <w:bodyDiv w:val="1"/>
      <w:marLeft w:val="0"/>
      <w:marRight w:val="0"/>
      <w:marTop w:val="0"/>
      <w:marBottom w:val="0"/>
      <w:divBdr>
        <w:top w:val="none" w:sz="0" w:space="0" w:color="auto"/>
        <w:left w:val="none" w:sz="0" w:space="0" w:color="auto"/>
        <w:bottom w:val="none" w:sz="0" w:space="0" w:color="auto"/>
        <w:right w:val="none" w:sz="0" w:space="0" w:color="auto"/>
      </w:divBdr>
    </w:div>
    <w:div w:id="1931425849">
      <w:bodyDiv w:val="1"/>
      <w:marLeft w:val="0"/>
      <w:marRight w:val="0"/>
      <w:marTop w:val="0"/>
      <w:marBottom w:val="0"/>
      <w:divBdr>
        <w:top w:val="none" w:sz="0" w:space="0" w:color="auto"/>
        <w:left w:val="none" w:sz="0" w:space="0" w:color="auto"/>
        <w:bottom w:val="none" w:sz="0" w:space="0" w:color="auto"/>
        <w:right w:val="none" w:sz="0" w:space="0" w:color="auto"/>
      </w:divBdr>
    </w:div>
    <w:div w:id="2018459399">
      <w:bodyDiv w:val="1"/>
      <w:marLeft w:val="0"/>
      <w:marRight w:val="0"/>
      <w:marTop w:val="0"/>
      <w:marBottom w:val="0"/>
      <w:divBdr>
        <w:top w:val="none" w:sz="0" w:space="0" w:color="auto"/>
        <w:left w:val="none" w:sz="0" w:space="0" w:color="auto"/>
        <w:bottom w:val="none" w:sz="0" w:space="0" w:color="auto"/>
        <w:right w:val="none" w:sz="0" w:space="0" w:color="auto"/>
      </w:divBdr>
    </w:div>
    <w:div w:id="2033261517">
      <w:bodyDiv w:val="1"/>
      <w:marLeft w:val="0"/>
      <w:marRight w:val="0"/>
      <w:marTop w:val="0"/>
      <w:marBottom w:val="0"/>
      <w:divBdr>
        <w:top w:val="none" w:sz="0" w:space="0" w:color="auto"/>
        <w:left w:val="none" w:sz="0" w:space="0" w:color="auto"/>
        <w:bottom w:val="none" w:sz="0" w:space="0" w:color="auto"/>
        <w:right w:val="none" w:sz="0" w:space="0" w:color="auto"/>
      </w:divBdr>
    </w:div>
    <w:div w:id="205017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FD31F998F2EB323FFE06003AC419E57EDD3B303398DE33502FF05B8E7D8DBB7DC5AD49F81A8AC0EMCB1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FF3A84331D6E52DD6A3B6BDA9B68C26337CAAE74ABE1CC16720E3E8E086D1BA4081481E14A0C80Bz0Q5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026CD769DBF57070DDA288B7D90BB86888F52744A457136088B1F4579316A96CCB09786484BE541KAp9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5026CD769DBF57070DDA288B7D90BB868886507340447136088B1F4579316A96CCB09786484AE349KAp6L" TargetMode="External"/><Relationship Id="rId4" Type="http://schemas.openxmlformats.org/officeDocument/2006/relationships/settings" Target="settings.xml"/><Relationship Id="rId9" Type="http://schemas.openxmlformats.org/officeDocument/2006/relationships/hyperlink" Target="consultantplus://offline/ref=AFD31F998F2EB323FFE06003AC419E57EDD3B303398DE33502FF05B8E7D8DBB7DC5AD49F81A9A40AMCB3O"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2B970-2DA7-4FB3-BEDC-4660CED77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5892</TotalTime>
  <Pages>1</Pages>
  <Words>10953</Words>
  <Characters>62435</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Говорухин</dc:creator>
  <cp:keywords/>
  <dc:description/>
  <cp:lastModifiedBy>Arhotdel-3</cp:lastModifiedBy>
  <cp:revision>8</cp:revision>
  <cp:lastPrinted>2020-02-14T04:54:00Z</cp:lastPrinted>
  <dcterms:created xsi:type="dcterms:W3CDTF">2022-05-27T11:34:00Z</dcterms:created>
  <dcterms:modified xsi:type="dcterms:W3CDTF">2022-06-27T10:39:00Z</dcterms:modified>
</cp:coreProperties>
</file>